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sz w:val="72"/>
          <w:szCs w:val="72"/>
        </w:rPr>
      </w:pPr>
      <w:r>
        <w:rPr>
          <w:rFonts w:hAnsi="宋体"/>
          <w:b/>
          <w:color w:val="FF0000"/>
          <w:sz w:val="72"/>
          <w:szCs w:val="72"/>
        </w:rPr>
        <w:t>全国大学生电子设计竞赛</w:t>
      </w:r>
    </w:p>
    <w:p>
      <w:pPr>
        <w:jc w:val="center"/>
        <w:rPr>
          <w:b/>
          <w:color w:val="FF0000"/>
          <w:sz w:val="72"/>
          <w:szCs w:val="72"/>
        </w:rPr>
      </w:pPr>
      <w:r>
        <w:rPr>
          <w:b/>
          <w:color w:val="FF0000"/>
          <w:sz w:val="72"/>
          <w:szCs w:val="72"/>
        </w:rPr>
        <w:t>海南赛区组委会</w:t>
      </w:r>
    </w:p>
    <w:p>
      <w:pPr>
        <w:spacing w:beforeLines="100"/>
        <w:jc w:val="center"/>
        <w:rPr>
          <w:sz w:val="24"/>
        </w:rPr>
      </w:pPr>
      <w:r>
        <w:rPr>
          <w:sz w:val="24"/>
        </w:rPr>
        <w:t>琼 电组字〔20</w:t>
      </w:r>
      <w:r>
        <w:rPr>
          <w:rFonts w:hint="eastAsia"/>
          <w:sz w:val="24"/>
        </w:rPr>
        <w:t>19</w:t>
      </w:r>
      <w:r>
        <w:rPr>
          <w:sz w:val="24"/>
        </w:rPr>
        <w:t>〕</w:t>
      </w:r>
      <w:r>
        <w:rPr>
          <w:rFonts w:hint="eastAsia"/>
          <w:sz w:val="24"/>
        </w:rPr>
        <w:t>05</w:t>
      </w:r>
      <w:r>
        <w:rPr>
          <w:sz w:val="24"/>
        </w:rPr>
        <w:t>号</w:t>
      </w:r>
    </w:p>
    <w:p>
      <w:pPr>
        <w:spacing w:beforeLines="150"/>
        <w:jc w:val="center"/>
        <w:rPr>
          <w:b/>
          <w:sz w:val="36"/>
          <w:szCs w:val="36"/>
        </w:rPr>
      </w:pPr>
      <w:r>
        <w:rPr>
          <w:b/>
          <w:color w:val="FF0000"/>
          <w:sz w:val="52"/>
          <w:szCs w:val="52"/>
        </w:rPr>
        <w:pict>
          <v:line id="Line 2" o:spid="_x0000_s1026" o:spt="20" style="position:absolute;left:0pt;flip:y;margin-left:0pt;margin-top:7.8pt;height:0pt;width:414pt;z-index:1024;mso-width-relative:page;mso-height-relative:page;" stroked="t" coordsize="21600,21600">
            <v:path arrowok="t"/>
            <v:fill focussize="0,0"/>
            <v:stroke weight="1.5pt" color="#FF0000"/>
            <v:imagedata o:title=""/>
            <o:lock v:ext="edit"/>
          </v:line>
        </w:pict>
      </w:r>
      <w:r>
        <w:rPr>
          <w:rFonts w:hint="eastAsia"/>
          <w:b/>
          <w:sz w:val="36"/>
          <w:szCs w:val="36"/>
        </w:rPr>
        <w:t>2019年全国大学生电子设计竞赛海南赛区赛场视频监控与巡视工作安排的通知</w:t>
      </w:r>
    </w:p>
    <w:p>
      <w:pPr>
        <w:rPr>
          <w:rFonts w:eastAsia="楷体_GB2312"/>
          <w:sz w:val="28"/>
        </w:rPr>
      </w:pPr>
      <w:r>
        <w:rPr>
          <w:rFonts w:eastAsia="楷体_GB2312"/>
          <w:sz w:val="28"/>
        </w:rPr>
        <w:t>各</w:t>
      </w:r>
      <w:r>
        <w:rPr>
          <w:rFonts w:hint="eastAsia" w:eastAsia="楷体_GB2312"/>
          <w:sz w:val="28"/>
        </w:rPr>
        <w:t>参赛学校</w:t>
      </w:r>
      <w:r>
        <w:rPr>
          <w:rFonts w:eastAsia="楷体_GB2312"/>
          <w:sz w:val="28"/>
        </w:rPr>
        <w:t>：</w:t>
      </w:r>
    </w:p>
    <w:p>
      <w:pPr>
        <w:ind w:firstLine="532" w:firstLineChars="190"/>
        <w:rPr>
          <w:rFonts w:eastAsia="楷体_GB2312"/>
          <w:sz w:val="28"/>
        </w:rPr>
      </w:pPr>
      <w:r>
        <w:rPr>
          <w:rFonts w:hint="eastAsia" w:eastAsia="楷体_GB2312"/>
          <w:sz w:val="28"/>
        </w:rPr>
        <w:t>为做好2019年全国大学生电子设计竞赛，现将各赛场视频监控要求与巡视员安排公布如下：</w:t>
      </w:r>
    </w:p>
    <w:p>
      <w:pPr>
        <w:ind w:firstLine="532" w:firstLineChars="190"/>
        <w:rPr>
          <w:rFonts w:eastAsia="楷体_GB2312"/>
          <w:sz w:val="28"/>
        </w:rPr>
      </w:pPr>
      <w:r>
        <w:rPr>
          <w:rFonts w:hint="eastAsia" w:eastAsia="楷体_GB2312"/>
          <w:sz w:val="28"/>
        </w:rPr>
        <w:t>各赛场的视频监控按要求（见附件）做好赛场监控工作，并于2019年8月5日前将赛场视频监控IP地址发送到组委会秘书处（hndzjs@163.com）。各巡视员按竞赛守则做好各赛场竞赛与测评的巡视监督工作，请各竞赛学校配合巡视员的工作，并提供必要的工作条件支持。</w:t>
      </w:r>
    </w:p>
    <w:p>
      <w:pPr>
        <w:ind w:firstLine="532" w:firstLineChars="190"/>
        <w:rPr>
          <w:rFonts w:eastAsia="楷体_GB2312"/>
          <w:sz w:val="28"/>
        </w:rPr>
      </w:pPr>
      <w:bookmarkStart w:id="0" w:name="_GoBack"/>
      <w:bookmarkEnd w:id="0"/>
      <w:r>
        <w:rPr>
          <w:rFonts w:hint="eastAsia" w:eastAsia="楷体_GB2312"/>
          <w:sz w:val="28"/>
        </w:rPr>
        <w:t>巡视员的差旅、食宿等费用由派出学校报销。</w:t>
      </w:r>
    </w:p>
    <w:p>
      <w:pPr>
        <w:ind w:firstLine="532" w:firstLineChars="190"/>
        <w:rPr>
          <w:rFonts w:eastAsia="楷体_GB2312"/>
          <w:sz w:val="28"/>
        </w:rPr>
      </w:pPr>
    </w:p>
    <w:p>
      <w:pPr>
        <w:ind w:firstLine="532" w:firstLineChars="190"/>
        <w:rPr>
          <w:rFonts w:eastAsia="楷体_GB2312"/>
          <w:sz w:val="28"/>
        </w:rPr>
      </w:pPr>
      <w:r>
        <w:rPr>
          <w:rFonts w:eastAsia="楷体_GB2312"/>
          <w:sz w:val="28"/>
        </w:rPr>
        <w:t xml:space="preserve"> </w:t>
      </w:r>
      <w:r>
        <w:rPr>
          <w:rFonts w:hint="eastAsia" w:eastAsia="楷体_GB2312"/>
          <w:sz w:val="28"/>
        </w:rPr>
        <w:t xml:space="preserve">                全国大学生电子设计竞赛海南赛区组委会</w:t>
      </w:r>
    </w:p>
    <w:p>
      <w:pPr>
        <w:ind w:firstLine="532" w:firstLineChars="190"/>
        <w:rPr>
          <w:rFonts w:eastAsia="楷体_GB2312"/>
          <w:sz w:val="28"/>
        </w:rPr>
      </w:pPr>
      <w:r>
        <w:rPr>
          <w:rFonts w:hint="eastAsia" w:eastAsia="楷体_GB2312"/>
          <w:sz w:val="28"/>
        </w:rPr>
        <w:t xml:space="preserve">                                  2019年7月25日</w:t>
      </w:r>
    </w:p>
    <w:p>
      <w:pPr>
        <w:rPr>
          <w:rFonts w:eastAsia="楷体_GB2312"/>
          <w:sz w:val="28"/>
        </w:rPr>
      </w:pPr>
      <w:r>
        <w:rPr>
          <w:rFonts w:hint="eastAsia" w:eastAsia="楷体_GB2312"/>
          <w:sz w:val="28"/>
        </w:rPr>
        <w:t>附件：1、2019年全国大学生电子设计竞赛海南赛区巡视安排</w:t>
      </w:r>
    </w:p>
    <w:p>
      <w:pPr>
        <w:ind w:left="840" w:leftChars="400"/>
        <w:rPr>
          <w:rFonts w:eastAsia="楷体_GB2312"/>
          <w:sz w:val="28"/>
        </w:rPr>
      </w:pPr>
      <w:r>
        <w:rPr>
          <w:rFonts w:hint="eastAsia" w:eastAsia="楷体_GB2312"/>
          <w:sz w:val="28"/>
        </w:rPr>
        <w:t>2、2019年全国大学生电子设计竞赛海南赛区巡视员工作细则</w:t>
      </w:r>
    </w:p>
    <w:p>
      <w:pPr>
        <w:ind w:left="840" w:leftChars="400"/>
        <w:rPr>
          <w:rFonts w:eastAsia="楷体_GB2312"/>
          <w:sz w:val="28"/>
        </w:rPr>
      </w:pPr>
      <w:r>
        <w:rPr>
          <w:rFonts w:hint="eastAsia" w:eastAsia="楷体_GB2312"/>
          <w:sz w:val="28"/>
        </w:rPr>
        <w:t>3、2019年全国大学生电子设计竞赛海南赛区视频监控要求</w:t>
      </w:r>
    </w:p>
    <w:p>
      <w:pPr>
        <w:widowControl/>
        <w:rPr>
          <w:rFonts w:ascii="宋体" w:hAnsi="宋体" w:cs="宋体"/>
          <w:b/>
          <w:kern w:val="0"/>
          <w:sz w:val="28"/>
          <w:szCs w:val="28"/>
        </w:rPr>
        <w:sectPr>
          <w:footerReference r:id="rId3" w:type="default"/>
          <w:pgSz w:w="11906" w:h="16838"/>
          <w:pgMar w:top="1440" w:right="1800" w:bottom="1440" w:left="1800" w:header="851" w:footer="992" w:gutter="0"/>
          <w:cols w:space="720" w:num="1"/>
          <w:docGrid w:type="lines" w:linePitch="312" w:charSpace="0"/>
        </w:sectPr>
      </w:pPr>
    </w:p>
    <w:p>
      <w:pPr>
        <w:widowControl/>
        <w:snapToGrid w:val="0"/>
        <w:spacing w:line="160" w:lineRule="atLeast"/>
        <w:rPr>
          <w:rFonts w:ascii="宋体" w:hAnsi="宋体" w:cs="宋体"/>
          <w:b/>
          <w:kern w:val="0"/>
          <w:sz w:val="28"/>
          <w:szCs w:val="28"/>
        </w:rPr>
      </w:pPr>
      <w:r>
        <w:rPr>
          <w:rFonts w:hint="eastAsia" w:ascii="宋体" w:hAnsi="宋体" w:cs="宋体"/>
          <w:b/>
          <w:kern w:val="0"/>
          <w:sz w:val="28"/>
          <w:szCs w:val="28"/>
        </w:rPr>
        <w:t>附件1：</w:t>
      </w:r>
    </w:p>
    <w:p>
      <w:pPr>
        <w:widowControl/>
        <w:snapToGrid w:val="0"/>
        <w:spacing w:line="160" w:lineRule="atLeast"/>
        <w:ind w:firstLine="1027" w:firstLineChars="341"/>
        <w:rPr>
          <w:rFonts w:ascii="宋体" w:hAnsi="宋体" w:cs="宋体"/>
          <w:b/>
          <w:kern w:val="0"/>
          <w:sz w:val="30"/>
          <w:szCs w:val="30"/>
        </w:rPr>
      </w:pPr>
      <w:r>
        <w:rPr>
          <w:rFonts w:hint="eastAsia" w:ascii="宋体" w:hAnsi="宋体" w:cs="宋体"/>
          <w:b/>
          <w:kern w:val="0"/>
          <w:sz w:val="30"/>
          <w:szCs w:val="30"/>
        </w:rPr>
        <w:t>2019年全国大学生电子设计竞赛海南赛区巡视安排</w:t>
      </w:r>
    </w:p>
    <w:p>
      <w:pPr>
        <w:widowControl/>
        <w:rPr>
          <w:rFonts w:ascii="宋体" w:hAnsi="宋体" w:cs="宋体"/>
          <w:b/>
          <w:kern w:val="0"/>
          <w:sz w:val="30"/>
          <w:szCs w:val="30"/>
        </w:rPr>
      </w:pPr>
      <w:r>
        <w:rPr>
          <w:rFonts w:hint="eastAsia" w:ascii="宋体" w:hAnsi="宋体" w:cs="宋体"/>
          <w:b/>
          <w:kern w:val="0"/>
          <w:sz w:val="30"/>
          <w:szCs w:val="30"/>
        </w:rPr>
        <w:t>巡视领导小组</w:t>
      </w:r>
    </w:p>
    <w:p>
      <w:pPr>
        <w:widowControl/>
        <w:rPr>
          <w:rFonts w:ascii="宋体" w:hAnsi="宋体" w:cs="宋体"/>
          <w:kern w:val="0"/>
          <w:sz w:val="24"/>
        </w:rPr>
      </w:pPr>
      <w:r>
        <w:rPr>
          <w:rFonts w:hint="eastAsia" w:ascii="宋体" w:hAnsi="宋体" w:cs="宋体"/>
          <w:kern w:val="0"/>
          <w:sz w:val="24"/>
        </w:rPr>
        <w:t>朱双平</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海南省教育厅高等教育处          处长</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65343725</w:t>
      </w:r>
    </w:p>
    <w:p>
      <w:pPr>
        <w:widowControl/>
        <w:rPr>
          <w:rFonts w:ascii="宋体" w:hAnsi="宋体" w:cs="宋体"/>
          <w:kern w:val="0"/>
          <w:sz w:val="24"/>
        </w:rPr>
      </w:pP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海南赛区组委会                  主任委员</w:t>
      </w:r>
    </w:p>
    <w:p>
      <w:pPr>
        <w:widowControl/>
        <w:rPr>
          <w:rFonts w:ascii="宋体" w:hAnsi="宋体" w:cs="宋体"/>
          <w:kern w:val="0"/>
          <w:sz w:val="24"/>
        </w:rPr>
      </w:pPr>
      <w:r>
        <w:rPr>
          <w:rFonts w:hint="eastAsia" w:ascii="宋体" w:hAnsi="宋体" w:cs="宋体"/>
          <w:kern w:val="0"/>
          <w:sz w:val="24"/>
        </w:rPr>
        <w:t>耿刚</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海南省教育厅高等教育处          副处长</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65343725</w:t>
      </w:r>
    </w:p>
    <w:p>
      <w:pPr>
        <w:widowControl/>
        <w:rPr>
          <w:rFonts w:ascii="宋体" w:hAnsi="宋体" w:cs="宋体"/>
          <w:kern w:val="0"/>
          <w:sz w:val="24"/>
        </w:rPr>
      </w:pPr>
      <w:r>
        <w:rPr>
          <w:rFonts w:hint="eastAsia" w:ascii="宋体" w:hAnsi="宋体" w:cs="宋体"/>
          <w:kern w:val="0"/>
          <w:sz w:val="24"/>
        </w:rPr>
        <w:t>梁俊</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海南省教育厅高等教育处          主任科员</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65343725</w:t>
      </w:r>
    </w:p>
    <w:p>
      <w:pPr>
        <w:widowControl/>
        <w:rPr>
          <w:rFonts w:ascii="宋体" w:hAnsi="宋体" w:cs="宋体"/>
          <w:kern w:val="0"/>
          <w:sz w:val="24"/>
        </w:rPr>
      </w:pPr>
      <w:r>
        <w:rPr>
          <w:rFonts w:hint="eastAsia" w:ascii="宋体" w:hAnsi="宋体" w:cs="宋体"/>
          <w:kern w:val="0"/>
          <w:sz w:val="24"/>
        </w:rPr>
        <w:t>张永辉</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海南赛区组委会</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副主任委员兼秘书长</w:t>
      </w:r>
      <w:r>
        <w:rPr>
          <w:rFonts w:hint="eastAsia" w:ascii="宋体" w:hAnsi="宋体" w:cs="宋体"/>
          <w:kern w:val="0"/>
          <w:sz w:val="24"/>
        </w:rPr>
        <w:tab/>
      </w:r>
      <w:r>
        <w:rPr>
          <w:rFonts w:hint="eastAsia" w:ascii="宋体" w:hAnsi="宋体" w:cs="宋体"/>
          <w:kern w:val="0"/>
          <w:sz w:val="24"/>
        </w:rPr>
        <w:t>15109879236</w:t>
      </w:r>
    </w:p>
    <w:p>
      <w:pPr>
        <w:widowControl/>
        <w:rPr>
          <w:rFonts w:ascii="宋体" w:hAnsi="宋体" w:cs="宋体"/>
          <w:kern w:val="0"/>
          <w:sz w:val="24"/>
        </w:rPr>
      </w:pPr>
      <w:r>
        <w:rPr>
          <w:rFonts w:hint="eastAsia" w:ascii="宋体" w:hAnsi="宋体" w:cs="宋体"/>
          <w:kern w:val="0"/>
          <w:sz w:val="24"/>
        </w:rPr>
        <w:t>陈明锐</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海南赛区组委会                  副主任委员</w:t>
      </w:r>
      <w:r>
        <w:rPr>
          <w:rFonts w:hint="eastAsia" w:ascii="宋体" w:hAnsi="宋体" w:cs="宋体"/>
          <w:kern w:val="0"/>
          <w:sz w:val="24"/>
        </w:rPr>
        <w:tab/>
      </w:r>
      <w:r>
        <w:rPr>
          <w:rFonts w:hint="eastAsia" w:ascii="宋体" w:hAnsi="宋体" w:cs="宋体"/>
          <w:kern w:val="0"/>
          <w:sz w:val="24"/>
        </w:rPr>
        <w:t>66279275</w:t>
      </w:r>
    </w:p>
    <w:p>
      <w:pPr>
        <w:widowControl/>
        <w:rPr>
          <w:rFonts w:ascii="宋体" w:hAnsi="宋体" w:cs="宋体"/>
          <w:kern w:val="0"/>
          <w:sz w:val="24"/>
        </w:rPr>
      </w:pPr>
      <w:r>
        <w:rPr>
          <w:rFonts w:hint="eastAsia" w:ascii="宋体" w:hAnsi="宋体" w:cs="宋体"/>
          <w:kern w:val="0"/>
          <w:sz w:val="24"/>
        </w:rPr>
        <w:t>陈褒丹</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海南赛区组委会专家组            组长</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15607662066</w:t>
      </w:r>
    </w:p>
    <w:p>
      <w:pPr>
        <w:widowControl/>
        <w:rPr>
          <w:rFonts w:ascii="宋体" w:hAnsi="宋体" w:cs="宋体"/>
          <w:kern w:val="0"/>
          <w:sz w:val="24"/>
        </w:rPr>
      </w:pPr>
      <w:r>
        <w:rPr>
          <w:rFonts w:hint="eastAsia" w:ascii="宋体" w:hAnsi="宋体" w:cs="宋体"/>
          <w:kern w:val="0"/>
          <w:sz w:val="24"/>
        </w:rPr>
        <w:t>潘学松</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海南赛区组委会秘书处            副秘书长</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66293251</w:t>
      </w:r>
    </w:p>
    <w:p>
      <w:pPr>
        <w:widowControl/>
        <w:rPr>
          <w:rFonts w:ascii="宋体" w:hAnsi="宋体" w:cs="宋体"/>
          <w:kern w:val="0"/>
          <w:sz w:val="24"/>
        </w:rPr>
      </w:pPr>
      <w:r>
        <w:rPr>
          <w:rFonts w:hint="eastAsia" w:ascii="宋体" w:hAnsi="宋体" w:cs="宋体"/>
          <w:kern w:val="0"/>
          <w:sz w:val="24"/>
        </w:rPr>
        <w:t>丁洁</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海南赛区组委会秘书处            副秘书长</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13976605549</w:t>
      </w:r>
    </w:p>
    <w:p>
      <w:pPr>
        <w:widowControl/>
        <w:rPr>
          <w:rFonts w:ascii="宋体" w:hAnsi="宋体" w:cs="宋体"/>
          <w:kern w:val="0"/>
          <w:sz w:val="24"/>
        </w:rPr>
      </w:pPr>
    </w:p>
    <w:tbl>
      <w:tblPr>
        <w:tblStyle w:val="4"/>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046"/>
        <w:gridCol w:w="875"/>
        <w:gridCol w:w="1425"/>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3046" w:type="dxa"/>
            <w:vAlign w:val="center"/>
          </w:tcPr>
          <w:p>
            <w:pPr>
              <w:widowControl/>
              <w:jc w:val="center"/>
              <w:rPr>
                <w:rFonts w:ascii="宋体" w:hAnsi="宋体" w:cs="宋体"/>
                <w:b/>
                <w:kern w:val="0"/>
                <w:szCs w:val="21"/>
              </w:rPr>
            </w:pPr>
            <w:r>
              <w:rPr>
                <w:rFonts w:hint="eastAsia" w:ascii="宋体" w:hAnsi="宋体" w:cs="宋体"/>
                <w:b/>
                <w:kern w:val="0"/>
                <w:szCs w:val="21"/>
              </w:rPr>
              <w:t>巡视赛场及联系人</w:t>
            </w:r>
          </w:p>
        </w:tc>
        <w:tc>
          <w:tcPr>
            <w:tcW w:w="875" w:type="dxa"/>
            <w:vAlign w:val="center"/>
          </w:tcPr>
          <w:p>
            <w:pPr>
              <w:widowControl/>
              <w:jc w:val="center"/>
              <w:rPr>
                <w:rFonts w:ascii="宋体" w:hAnsi="宋体" w:cs="宋体"/>
                <w:b/>
                <w:kern w:val="0"/>
                <w:szCs w:val="21"/>
              </w:rPr>
            </w:pPr>
            <w:r>
              <w:rPr>
                <w:rFonts w:hint="eastAsia" w:ascii="宋体" w:hAnsi="宋体" w:cs="宋体"/>
                <w:b/>
                <w:kern w:val="0"/>
                <w:szCs w:val="21"/>
              </w:rPr>
              <w:t>巡视员</w:t>
            </w:r>
          </w:p>
        </w:tc>
        <w:tc>
          <w:tcPr>
            <w:tcW w:w="1425" w:type="dxa"/>
            <w:vAlign w:val="center"/>
          </w:tcPr>
          <w:p>
            <w:pPr>
              <w:widowControl/>
              <w:jc w:val="center"/>
              <w:rPr>
                <w:rFonts w:ascii="宋体" w:hAnsi="宋体" w:cs="宋体"/>
                <w:b/>
                <w:kern w:val="0"/>
                <w:szCs w:val="21"/>
              </w:rPr>
            </w:pPr>
            <w:r>
              <w:rPr>
                <w:rFonts w:hint="eastAsia" w:ascii="宋体" w:hAnsi="宋体" w:cs="宋体"/>
                <w:b/>
                <w:kern w:val="0"/>
                <w:szCs w:val="21"/>
              </w:rPr>
              <w:t>电话</w:t>
            </w:r>
          </w:p>
        </w:tc>
        <w:tc>
          <w:tcPr>
            <w:tcW w:w="3084" w:type="dxa"/>
            <w:vAlign w:val="center"/>
          </w:tcPr>
          <w:p>
            <w:pPr>
              <w:widowControl/>
              <w:jc w:val="center"/>
            </w:pPr>
            <w:r>
              <w:rPr>
                <w:rFonts w:hint="eastAsia" w:ascii="宋体" w:hAnsi="宋体" w:cs="宋体"/>
                <w:b/>
                <w:kern w:val="0"/>
                <w:szCs w:val="21"/>
              </w:rPr>
              <w:t>巡视员所在单位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78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3046" w:type="dxa"/>
            <w:shd w:val="clear" w:color="auto" w:fill="E0E0E0"/>
            <w:vAlign w:val="center"/>
          </w:tcPr>
          <w:p>
            <w:pPr>
              <w:widowControl/>
              <w:jc w:val="center"/>
              <w:rPr>
                <w:rFonts w:ascii="宋体" w:hAnsi="宋体" w:cs="宋体"/>
                <w:kern w:val="0"/>
                <w:szCs w:val="21"/>
              </w:rPr>
            </w:pPr>
            <w:r>
              <w:rPr>
                <w:rFonts w:hint="eastAsia" w:ascii="宋体" w:hAnsi="宋体" w:cs="宋体"/>
                <w:kern w:val="0"/>
                <w:szCs w:val="21"/>
              </w:rPr>
              <w:t>海南大学信息与通信工程学院</w:t>
            </w:r>
          </w:p>
        </w:tc>
        <w:tc>
          <w:tcPr>
            <w:tcW w:w="875" w:type="dxa"/>
            <w:vMerge w:val="restart"/>
            <w:vAlign w:val="center"/>
          </w:tcPr>
          <w:p>
            <w:pPr>
              <w:widowControl/>
              <w:jc w:val="center"/>
              <w:rPr>
                <w:rFonts w:ascii="宋体" w:hAnsi="宋体" w:cs="宋体"/>
                <w:kern w:val="0"/>
                <w:szCs w:val="21"/>
              </w:rPr>
            </w:pPr>
            <w:r>
              <w:rPr>
                <w:rFonts w:hint="eastAsia" w:ascii="宋体" w:hAnsi="宋体" w:cs="宋体"/>
                <w:kern w:val="0"/>
                <w:szCs w:val="21"/>
              </w:rPr>
              <w:t>林卿</w:t>
            </w:r>
          </w:p>
        </w:tc>
        <w:tc>
          <w:tcPr>
            <w:tcW w:w="1425" w:type="dxa"/>
            <w:vMerge w:val="restart"/>
            <w:vAlign w:val="center"/>
          </w:tcPr>
          <w:p>
            <w:pPr>
              <w:widowControl/>
              <w:jc w:val="center"/>
              <w:rPr>
                <w:rFonts w:ascii="宋体" w:hAnsi="宋体" w:cs="宋体"/>
                <w:kern w:val="0"/>
                <w:szCs w:val="21"/>
              </w:rPr>
            </w:pPr>
            <w:r>
              <w:rPr>
                <w:rFonts w:hint="eastAsia" w:ascii="宋体" w:hAnsi="宋体" w:cs="宋体"/>
                <w:kern w:val="0"/>
                <w:szCs w:val="21"/>
              </w:rPr>
              <w:t>15120660379</w:t>
            </w:r>
          </w:p>
        </w:tc>
        <w:tc>
          <w:tcPr>
            <w:tcW w:w="3084" w:type="dxa"/>
            <w:vMerge w:val="restart"/>
            <w:vAlign w:val="center"/>
          </w:tcPr>
          <w:p>
            <w:pPr>
              <w:widowControl/>
              <w:jc w:val="center"/>
            </w:pPr>
            <w:r>
              <w:rPr>
                <w:rFonts w:hint="eastAsia" w:ascii="宋体" w:hAnsi="宋体" w:cs="宋体"/>
                <w:kern w:val="0"/>
                <w:szCs w:val="21"/>
              </w:rPr>
              <w:t>海南医学院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785" w:type="dxa"/>
            <w:vMerge w:val="continue"/>
            <w:vAlign w:val="center"/>
          </w:tcPr>
          <w:p>
            <w:pPr>
              <w:widowControl/>
              <w:jc w:val="center"/>
              <w:rPr>
                <w:rFonts w:ascii="宋体" w:hAnsi="宋体" w:cs="宋体"/>
                <w:kern w:val="0"/>
                <w:szCs w:val="21"/>
              </w:rPr>
            </w:pPr>
          </w:p>
        </w:tc>
        <w:tc>
          <w:tcPr>
            <w:tcW w:w="3046" w:type="dxa"/>
            <w:vAlign w:val="center"/>
          </w:tcPr>
          <w:p>
            <w:pPr>
              <w:widowControl/>
              <w:jc w:val="center"/>
              <w:rPr>
                <w:rFonts w:ascii="宋体" w:hAnsi="宋体" w:cs="宋体"/>
                <w:kern w:val="0"/>
                <w:szCs w:val="21"/>
              </w:rPr>
            </w:pPr>
            <w:r>
              <w:rPr>
                <w:rFonts w:hint="eastAsia" w:ascii="宋体" w:hAnsi="宋体" w:cs="宋体"/>
                <w:kern w:val="0"/>
                <w:szCs w:val="21"/>
              </w:rPr>
              <w:t>冯尔理13138982022</w:t>
            </w:r>
          </w:p>
        </w:tc>
        <w:tc>
          <w:tcPr>
            <w:tcW w:w="875" w:type="dxa"/>
            <w:vMerge w:val="continue"/>
            <w:vAlign w:val="center"/>
          </w:tcPr>
          <w:p>
            <w:pPr>
              <w:widowControl/>
              <w:jc w:val="center"/>
              <w:rPr>
                <w:rFonts w:ascii="宋体" w:hAnsi="宋体" w:cs="宋体"/>
                <w:kern w:val="0"/>
                <w:szCs w:val="21"/>
              </w:rPr>
            </w:pPr>
          </w:p>
        </w:tc>
        <w:tc>
          <w:tcPr>
            <w:tcW w:w="1425" w:type="dxa"/>
            <w:vMerge w:val="continue"/>
            <w:vAlign w:val="center"/>
          </w:tcPr>
          <w:p>
            <w:pPr>
              <w:widowControl/>
              <w:jc w:val="center"/>
              <w:rPr>
                <w:rFonts w:ascii="宋体" w:hAnsi="宋体" w:cs="宋体"/>
                <w:kern w:val="0"/>
                <w:szCs w:val="21"/>
              </w:rPr>
            </w:pPr>
          </w:p>
        </w:tc>
        <w:tc>
          <w:tcPr>
            <w:tcW w:w="3084" w:type="dxa"/>
            <w:vMerge w:val="continue"/>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78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3046" w:type="dxa"/>
            <w:shd w:val="clear" w:color="auto" w:fill="E0E0E0"/>
            <w:vAlign w:val="center"/>
          </w:tcPr>
          <w:p>
            <w:pPr>
              <w:widowControl/>
              <w:jc w:val="center"/>
              <w:rPr>
                <w:rFonts w:ascii="宋体" w:hAnsi="宋体" w:cs="宋体"/>
                <w:kern w:val="0"/>
                <w:szCs w:val="21"/>
              </w:rPr>
            </w:pPr>
            <w:r>
              <w:rPr>
                <w:rFonts w:hint="eastAsia" w:ascii="宋体" w:hAnsi="宋体" w:cs="宋体"/>
                <w:kern w:val="0"/>
                <w:szCs w:val="21"/>
              </w:rPr>
              <w:t>海南大学机电工程学院</w:t>
            </w:r>
          </w:p>
        </w:tc>
        <w:tc>
          <w:tcPr>
            <w:tcW w:w="875" w:type="dxa"/>
            <w:vMerge w:val="restart"/>
            <w:vAlign w:val="center"/>
          </w:tcPr>
          <w:p>
            <w:pPr>
              <w:widowControl/>
              <w:jc w:val="center"/>
              <w:rPr>
                <w:rFonts w:ascii="宋体" w:hAnsi="宋体" w:cs="宋体"/>
                <w:kern w:val="0"/>
                <w:szCs w:val="21"/>
              </w:rPr>
            </w:pPr>
            <w:r>
              <w:rPr>
                <w:rFonts w:hint="eastAsia" w:ascii="宋体" w:hAnsi="宋体" w:cs="宋体"/>
                <w:kern w:val="0"/>
                <w:szCs w:val="21"/>
              </w:rPr>
              <w:t>王秋红</w:t>
            </w:r>
          </w:p>
        </w:tc>
        <w:tc>
          <w:tcPr>
            <w:tcW w:w="1425" w:type="dxa"/>
            <w:vMerge w:val="restart"/>
            <w:vAlign w:val="center"/>
          </w:tcPr>
          <w:p>
            <w:pPr>
              <w:jc w:val="center"/>
              <w:rPr>
                <w:rFonts w:ascii="宋体" w:hAnsi="宋体" w:cs="宋体"/>
                <w:sz w:val="20"/>
                <w:szCs w:val="20"/>
              </w:rPr>
            </w:pPr>
            <w:r>
              <w:rPr>
                <w:sz w:val="20"/>
                <w:szCs w:val="20"/>
              </w:rPr>
              <w:t>15203666423</w:t>
            </w:r>
          </w:p>
        </w:tc>
        <w:tc>
          <w:tcPr>
            <w:tcW w:w="3084" w:type="dxa"/>
            <w:vMerge w:val="restart"/>
            <w:vAlign w:val="center"/>
          </w:tcPr>
          <w:p>
            <w:pPr>
              <w:widowControl/>
              <w:jc w:val="center"/>
            </w:pPr>
            <w:r>
              <w:rPr>
                <w:rFonts w:hint="eastAsia" w:ascii="宋体" w:hAnsi="宋体" w:cs="宋体"/>
                <w:kern w:val="0"/>
                <w:szCs w:val="21"/>
              </w:rPr>
              <w:t>海口经济学院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785" w:type="dxa"/>
            <w:vMerge w:val="continue"/>
            <w:vAlign w:val="center"/>
          </w:tcPr>
          <w:p>
            <w:pPr>
              <w:widowControl/>
              <w:jc w:val="center"/>
              <w:rPr>
                <w:rFonts w:ascii="宋体" w:hAnsi="宋体" w:cs="宋体"/>
                <w:kern w:val="0"/>
                <w:szCs w:val="21"/>
              </w:rPr>
            </w:pPr>
          </w:p>
        </w:tc>
        <w:tc>
          <w:tcPr>
            <w:tcW w:w="3046" w:type="dxa"/>
            <w:vAlign w:val="center"/>
          </w:tcPr>
          <w:p>
            <w:pPr>
              <w:widowControl/>
              <w:jc w:val="center"/>
              <w:rPr>
                <w:rFonts w:ascii="宋体" w:hAnsi="宋体" w:cs="宋体"/>
                <w:kern w:val="0"/>
                <w:szCs w:val="21"/>
              </w:rPr>
            </w:pPr>
            <w:r>
              <w:rPr>
                <w:rFonts w:hint="eastAsia" w:ascii="宋体" w:hAnsi="宋体" w:cs="宋体"/>
                <w:kern w:val="0"/>
                <w:szCs w:val="21"/>
              </w:rPr>
              <w:t>胡文锋13648672896</w:t>
            </w:r>
          </w:p>
        </w:tc>
        <w:tc>
          <w:tcPr>
            <w:tcW w:w="875" w:type="dxa"/>
            <w:vMerge w:val="continue"/>
            <w:vAlign w:val="center"/>
          </w:tcPr>
          <w:p>
            <w:pPr>
              <w:widowControl/>
              <w:jc w:val="center"/>
              <w:rPr>
                <w:rFonts w:ascii="宋体" w:hAnsi="宋体" w:cs="宋体"/>
                <w:kern w:val="0"/>
                <w:szCs w:val="21"/>
              </w:rPr>
            </w:pPr>
          </w:p>
        </w:tc>
        <w:tc>
          <w:tcPr>
            <w:tcW w:w="1425" w:type="dxa"/>
            <w:vMerge w:val="continue"/>
            <w:vAlign w:val="center"/>
          </w:tcPr>
          <w:p>
            <w:pPr>
              <w:widowControl/>
              <w:jc w:val="center"/>
              <w:rPr>
                <w:rFonts w:ascii="宋体" w:hAnsi="宋体" w:cs="宋体"/>
                <w:kern w:val="0"/>
                <w:szCs w:val="21"/>
              </w:rPr>
            </w:pPr>
          </w:p>
        </w:tc>
        <w:tc>
          <w:tcPr>
            <w:tcW w:w="3084" w:type="dxa"/>
            <w:vMerge w:val="continue"/>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78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3046" w:type="dxa"/>
            <w:shd w:val="clear" w:color="auto" w:fill="E0E0E0"/>
            <w:vAlign w:val="center"/>
          </w:tcPr>
          <w:p>
            <w:pPr>
              <w:widowControl/>
              <w:jc w:val="center"/>
              <w:rPr>
                <w:rFonts w:ascii="宋体" w:hAnsi="宋体" w:cs="宋体"/>
                <w:kern w:val="0"/>
                <w:szCs w:val="21"/>
              </w:rPr>
            </w:pPr>
            <w:r>
              <w:rPr>
                <w:rFonts w:hint="eastAsia" w:ascii="宋体" w:hAnsi="宋体" w:cs="宋体"/>
                <w:kern w:val="0"/>
                <w:szCs w:val="21"/>
              </w:rPr>
              <w:t>海南大学应用科技学院（儋州）</w:t>
            </w:r>
          </w:p>
        </w:tc>
        <w:tc>
          <w:tcPr>
            <w:tcW w:w="875" w:type="dxa"/>
            <w:vMerge w:val="restart"/>
            <w:vAlign w:val="center"/>
          </w:tcPr>
          <w:p>
            <w:pPr>
              <w:widowControl/>
              <w:jc w:val="center"/>
              <w:rPr>
                <w:rFonts w:ascii="宋体" w:hAnsi="宋体" w:cs="宋体"/>
                <w:kern w:val="0"/>
                <w:szCs w:val="21"/>
              </w:rPr>
            </w:pPr>
            <w:r>
              <w:rPr>
                <w:rFonts w:hint="eastAsia" w:ascii="宋体" w:hAnsi="宋体" w:cs="宋体"/>
                <w:kern w:val="0"/>
                <w:szCs w:val="21"/>
              </w:rPr>
              <w:t>吴京锦</w:t>
            </w:r>
          </w:p>
        </w:tc>
        <w:tc>
          <w:tcPr>
            <w:tcW w:w="1425" w:type="dxa"/>
            <w:vMerge w:val="restart"/>
            <w:vAlign w:val="center"/>
          </w:tcPr>
          <w:p>
            <w:pPr>
              <w:widowControl/>
              <w:jc w:val="center"/>
              <w:rPr>
                <w:rFonts w:ascii="宋体" w:hAnsi="宋体" w:cs="宋体"/>
                <w:kern w:val="0"/>
                <w:szCs w:val="21"/>
              </w:rPr>
            </w:pPr>
            <w:r>
              <w:rPr>
                <w:rFonts w:hint="eastAsia" w:ascii="宋体" w:hAnsi="宋体" w:cs="宋体"/>
                <w:kern w:val="0"/>
                <w:szCs w:val="21"/>
              </w:rPr>
              <w:t>18889312777</w:t>
            </w:r>
          </w:p>
        </w:tc>
        <w:tc>
          <w:tcPr>
            <w:tcW w:w="3084" w:type="dxa"/>
            <w:vMerge w:val="restart"/>
            <w:vAlign w:val="center"/>
          </w:tcPr>
          <w:p>
            <w:pPr>
              <w:widowControl/>
              <w:jc w:val="center"/>
            </w:pPr>
            <w:r>
              <w:rPr>
                <w:rFonts w:hint="eastAsia" w:ascii="宋体" w:hAnsi="宋体" w:cs="宋体"/>
                <w:kern w:val="0"/>
                <w:szCs w:val="21"/>
              </w:rPr>
              <w:t>海南大学机电工程学院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785" w:type="dxa"/>
            <w:vMerge w:val="continue"/>
            <w:vAlign w:val="center"/>
          </w:tcPr>
          <w:p>
            <w:pPr>
              <w:widowControl/>
              <w:jc w:val="center"/>
              <w:rPr>
                <w:rFonts w:ascii="宋体" w:hAnsi="宋体" w:cs="宋体"/>
                <w:kern w:val="0"/>
                <w:szCs w:val="21"/>
              </w:rPr>
            </w:pPr>
          </w:p>
        </w:tc>
        <w:tc>
          <w:tcPr>
            <w:tcW w:w="3046" w:type="dxa"/>
            <w:vAlign w:val="center"/>
          </w:tcPr>
          <w:p>
            <w:pPr>
              <w:jc w:val="center"/>
              <w:rPr>
                <w:rFonts w:ascii="宋体" w:hAnsi="宋体" w:cs="宋体"/>
                <w:kern w:val="0"/>
                <w:szCs w:val="21"/>
              </w:rPr>
            </w:pPr>
            <w:r>
              <w:rPr>
                <w:rFonts w:hint="eastAsia" w:ascii="宋体" w:hAnsi="宋体" w:cs="宋体"/>
                <w:kern w:val="0"/>
                <w:szCs w:val="21"/>
              </w:rPr>
              <w:t>王立辉13698944864</w:t>
            </w:r>
          </w:p>
        </w:tc>
        <w:tc>
          <w:tcPr>
            <w:tcW w:w="875" w:type="dxa"/>
            <w:vMerge w:val="continue"/>
            <w:vAlign w:val="center"/>
          </w:tcPr>
          <w:p>
            <w:pPr>
              <w:widowControl/>
              <w:jc w:val="center"/>
              <w:rPr>
                <w:rFonts w:ascii="宋体" w:hAnsi="宋体" w:cs="宋体"/>
                <w:kern w:val="0"/>
                <w:szCs w:val="21"/>
              </w:rPr>
            </w:pPr>
          </w:p>
        </w:tc>
        <w:tc>
          <w:tcPr>
            <w:tcW w:w="1425" w:type="dxa"/>
            <w:vMerge w:val="continue"/>
            <w:vAlign w:val="center"/>
          </w:tcPr>
          <w:p>
            <w:pPr>
              <w:widowControl/>
              <w:jc w:val="center"/>
            </w:pPr>
          </w:p>
        </w:tc>
        <w:tc>
          <w:tcPr>
            <w:tcW w:w="3084" w:type="dxa"/>
            <w:vMerge w:val="continue"/>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8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3046" w:type="dxa"/>
            <w:shd w:val="clear" w:color="auto" w:fill="E0E0E0"/>
            <w:vAlign w:val="center"/>
          </w:tcPr>
          <w:p>
            <w:pPr>
              <w:widowControl/>
              <w:jc w:val="center"/>
              <w:rPr>
                <w:rFonts w:ascii="宋体" w:hAnsi="宋体" w:cs="宋体"/>
                <w:kern w:val="0"/>
                <w:szCs w:val="21"/>
              </w:rPr>
            </w:pPr>
            <w:r>
              <w:rPr>
                <w:rFonts w:hint="eastAsia" w:ascii="宋体" w:hAnsi="宋体" w:cs="宋体"/>
                <w:kern w:val="0"/>
                <w:szCs w:val="21"/>
              </w:rPr>
              <w:t>海南师范大学</w:t>
            </w:r>
          </w:p>
        </w:tc>
        <w:tc>
          <w:tcPr>
            <w:tcW w:w="875" w:type="dxa"/>
            <w:vMerge w:val="restart"/>
            <w:vAlign w:val="center"/>
          </w:tcPr>
          <w:p>
            <w:pPr>
              <w:jc w:val="center"/>
              <w:rPr>
                <w:rFonts w:ascii="宋体" w:hAnsi="宋体" w:cs="宋体"/>
                <w:sz w:val="20"/>
                <w:szCs w:val="20"/>
              </w:rPr>
            </w:pPr>
            <w:r>
              <w:rPr>
                <w:rFonts w:hint="eastAsia"/>
                <w:sz w:val="20"/>
                <w:szCs w:val="20"/>
              </w:rPr>
              <w:t>李海恒</w:t>
            </w:r>
          </w:p>
        </w:tc>
        <w:tc>
          <w:tcPr>
            <w:tcW w:w="1425" w:type="dxa"/>
            <w:vMerge w:val="restart"/>
            <w:vAlign w:val="center"/>
          </w:tcPr>
          <w:p>
            <w:pPr>
              <w:jc w:val="center"/>
              <w:rPr>
                <w:rFonts w:ascii="宋体" w:hAnsi="宋体" w:cs="宋体"/>
                <w:sz w:val="20"/>
                <w:szCs w:val="20"/>
              </w:rPr>
            </w:pPr>
            <w:r>
              <w:rPr>
                <w:rFonts w:hint="eastAsia"/>
                <w:sz w:val="20"/>
                <w:szCs w:val="20"/>
              </w:rPr>
              <w:t>13005036056</w:t>
            </w:r>
          </w:p>
        </w:tc>
        <w:tc>
          <w:tcPr>
            <w:tcW w:w="3084" w:type="dxa"/>
            <w:vMerge w:val="restart"/>
            <w:vAlign w:val="center"/>
          </w:tcPr>
          <w:p>
            <w:pPr>
              <w:widowControl/>
              <w:jc w:val="center"/>
            </w:pPr>
            <w:r>
              <w:rPr>
                <w:rFonts w:hint="eastAsia"/>
              </w:rPr>
              <w:t>海南大学应用科技学院</w:t>
            </w:r>
          </w:p>
          <w:p>
            <w:pPr>
              <w:widowControl/>
              <w:jc w:val="center"/>
            </w:pPr>
            <w:r>
              <w:rPr>
                <w:rFonts w:hint="eastAsia"/>
              </w:rPr>
              <w:t>（儋州）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785" w:type="dxa"/>
            <w:vMerge w:val="continue"/>
            <w:vAlign w:val="center"/>
          </w:tcPr>
          <w:p>
            <w:pPr>
              <w:widowControl/>
              <w:jc w:val="center"/>
              <w:rPr>
                <w:rFonts w:ascii="宋体" w:hAnsi="宋体" w:cs="宋体"/>
                <w:kern w:val="0"/>
                <w:szCs w:val="21"/>
              </w:rPr>
            </w:pPr>
          </w:p>
        </w:tc>
        <w:tc>
          <w:tcPr>
            <w:tcW w:w="3046" w:type="dxa"/>
            <w:vAlign w:val="center"/>
          </w:tcPr>
          <w:p>
            <w:pPr>
              <w:widowControl/>
              <w:jc w:val="center"/>
              <w:rPr>
                <w:rFonts w:ascii="宋体" w:hAnsi="宋体" w:cs="宋体"/>
                <w:kern w:val="0"/>
                <w:szCs w:val="21"/>
              </w:rPr>
            </w:pPr>
            <w:r>
              <w:rPr>
                <w:rFonts w:hint="eastAsia" w:ascii="宋体" w:hAnsi="宋体" w:cs="宋体"/>
                <w:kern w:val="0"/>
                <w:szCs w:val="21"/>
              </w:rPr>
              <w:t>羊大立18907569959</w:t>
            </w:r>
          </w:p>
        </w:tc>
        <w:tc>
          <w:tcPr>
            <w:tcW w:w="875" w:type="dxa"/>
            <w:vMerge w:val="continue"/>
            <w:vAlign w:val="center"/>
          </w:tcPr>
          <w:p>
            <w:pPr>
              <w:widowControl/>
              <w:jc w:val="center"/>
              <w:rPr>
                <w:rFonts w:ascii="宋体" w:hAnsi="宋体" w:cs="宋体"/>
                <w:kern w:val="0"/>
                <w:szCs w:val="21"/>
              </w:rPr>
            </w:pPr>
          </w:p>
        </w:tc>
        <w:tc>
          <w:tcPr>
            <w:tcW w:w="1425" w:type="dxa"/>
            <w:vMerge w:val="continue"/>
            <w:vAlign w:val="center"/>
          </w:tcPr>
          <w:p>
            <w:pPr>
              <w:widowControl/>
              <w:jc w:val="center"/>
              <w:rPr>
                <w:rFonts w:ascii="宋体" w:hAnsi="宋体" w:cs="宋体"/>
                <w:kern w:val="0"/>
                <w:szCs w:val="21"/>
              </w:rPr>
            </w:pPr>
          </w:p>
        </w:tc>
        <w:tc>
          <w:tcPr>
            <w:tcW w:w="3084" w:type="dxa"/>
            <w:vMerge w:val="continue"/>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78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3046" w:type="dxa"/>
            <w:shd w:val="clear" w:color="auto" w:fill="E0E0E0"/>
            <w:vAlign w:val="center"/>
          </w:tcPr>
          <w:p>
            <w:pPr>
              <w:widowControl/>
              <w:jc w:val="center"/>
              <w:rPr>
                <w:rFonts w:ascii="宋体" w:hAnsi="宋体" w:cs="宋体"/>
                <w:kern w:val="0"/>
                <w:szCs w:val="21"/>
              </w:rPr>
            </w:pPr>
            <w:r>
              <w:rPr>
                <w:rFonts w:hint="eastAsia" w:ascii="宋体" w:hAnsi="宋体" w:cs="宋体"/>
                <w:kern w:val="0"/>
                <w:szCs w:val="21"/>
              </w:rPr>
              <w:t>海南医学院</w:t>
            </w:r>
          </w:p>
        </w:tc>
        <w:tc>
          <w:tcPr>
            <w:tcW w:w="875" w:type="dxa"/>
            <w:vMerge w:val="restart"/>
            <w:vAlign w:val="center"/>
          </w:tcPr>
          <w:p>
            <w:pPr>
              <w:widowControl/>
              <w:jc w:val="center"/>
              <w:rPr>
                <w:rFonts w:ascii="宋体" w:hAnsi="宋体" w:cs="宋体"/>
                <w:kern w:val="0"/>
                <w:szCs w:val="21"/>
              </w:rPr>
            </w:pPr>
            <w:r>
              <w:rPr>
                <w:rFonts w:hint="eastAsia" w:ascii="宋体" w:hAnsi="宋体" w:cs="宋体"/>
                <w:kern w:val="0"/>
                <w:szCs w:val="21"/>
              </w:rPr>
              <w:t>戴文娟</w:t>
            </w:r>
          </w:p>
        </w:tc>
        <w:tc>
          <w:tcPr>
            <w:tcW w:w="1425" w:type="dxa"/>
            <w:vMerge w:val="restart"/>
            <w:vAlign w:val="center"/>
          </w:tcPr>
          <w:p>
            <w:pPr>
              <w:widowControl/>
              <w:jc w:val="center"/>
              <w:rPr>
                <w:rFonts w:ascii="宋体" w:hAnsi="宋体" w:cs="宋体"/>
                <w:kern w:val="0"/>
                <w:szCs w:val="21"/>
              </w:rPr>
            </w:pPr>
            <w:r>
              <w:rPr>
                <w:rFonts w:ascii="宋体" w:hAnsi="宋体" w:cs="宋体"/>
                <w:kern w:val="0"/>
                <w:szCs w:val="21"/>
              </w:rPr>
              <w:t>1</w:t>
            </w:r>
            <w:r>
              <w:rPr>
                <w:rFonts w:hint="eastAsia" w:ascii="宋体" w:hAnsi="宋体" w:cs="宋体"/>
                <w:kern w:val="0"/>
                <w:szCs w:val="21"/>
              </w:rPr>
              <w:t>3698905330</w:t>
            </w:r>
          </w:p>
        </w:tc>
        <w:tc>
          <w:tcPr>
            <w:tcW w:w="3084" w:type="dxa"/>
            <w:vMerge w:val="restart"/>
            <w:vAlign w:val="center"/>
          </w:tcPr>
          <w:p>
            <w:pPr>
              <w:widowControl/>
              <w:jc w:val="center"/>
            </w:pPr>
            <w:r>
              <w:rPr>
                <w:rFonts w:hint="eastAsia" w:ascii="宋体" w:hAnsi="宋体" w:cs="宋体"/>
                <w:kern w:val="0"/>
                <w:szCs w:val="21"/>
              </w:rPr>
              <w:t>海南科技职业学院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785" w:type="dxa"/>
            <w:vMerge w:val="continue"/>
            <w:vAlign w:val="center"/>
          </w:tcPr>
          <w:p>
            <w:pPr>
              <w:widowControl/>
              <w:jc w:val="center"/>
              <w:rPr>
                <w:rFonts w:ascii="宋体" w:hAnsi="宋体" w:cs="宋体"/>
                <w:kern w:val="0"/>
                <w:szCs w:val="21"/>
              </w:rPr>
            </w:pPr>
          </w:p>
        </w:tc>
        <w:tc>
          <w:tcPr>
            <w:tcW w:w="3046" w:type="dxa"/>
            <w:vAlign w:val="center"/>
          </w:tcPr>
          <w:p>
            <w:pPr>
              <w:widowControl/>
              <w:jc w:val="center"/>
              <w:rPr>
                <w:rFonts w:ascii="宋体" w:hAnsi="宋体" w:cs="宋体"/>
                <w:kern w:val="0"/>
                <w:szCs w:val="21"/>
              </w:rPr>
            </w:pPr>
            <w:r>
              <w:rPr>
                <w:rFonts w:hint="eastAsia" w:ascii="宋体" w:hAnsi="宋体" w:cs="宋体"/>
                <w:kern w:val="0"/>
                <w:szCs w:val="21"/>
              </w:rPr>
              <w:t xml:space="preserve">张乾 </w:t>
            </w:r>
            <w:r>
              <w:rPr>
                <w:rFonts w:ascii="宋体" w:hAnsi="宋体" w:cs="宋体"/>
                <w:kern w:val="0"/>
                <w:szCs w:val="21"/>
              </w:rPr>
              <w:t>18876842465</w:t>
            </w:r>
          </w:p>
        </w:tc>
        <w:tc>
          <w:tcPr>
            <w:tcW w:w="875" w:type="dxa"/>
            <w:vMerge w:val="continue"/>
            <w:vAlign w:val="center"/>
          </w:tcPr>
          <w:p>
            <w:pPr>
              <w:widowControl/>
              <w:jc w:val="center"/>
              <w:rPr>
                <w:rFonts w:ascii="宋体" w:hAnsi="宋体" w:cs="宋体"/>
                <w:kern w:val="0"/>
                <w:szCs w:val="21"/>
              </w:rPr>
            </w:pPr>
          </w:p>
        </w:tc>
        <w:tc>
          <w:tcPr>
            <w:tcW w:w="1425" w:type="dxa"/>
            <w:vMerge w:val="continue"/>
            <w:vAlign w:val="center"/>
          </w:tcPr>
          <w:p>
            <w:pPr>
              <w:widowControl/>
              <w:jc w:val="center"/>
              <w:rPr>
                <w:rFonts w:ascii="宋体" w:hAnsi="宋体" w:cs="宋体"/>
                <w:kern w:val="0"/>
                <w:szCs w:val="21"/>
              </w:rPr>
            </w:pPr>
          </w:p>
        </w:tc>
        <w:tc>
          <w:tcPr>
            <w:tcW w:w="3084" w:type="dxa"/>
            <w:vMerge w:val="continue"/>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78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3046" w:type="dxa"/>
            <w:shd w:val="clear" w:color="auto" w:fill="E0E0E0"/>
            <w:vAlign w:val="center"/>
          </w:tcPr>
          <w:p>
            <w:pPr>
              <w:widowControl/>
              <w:jc w:val="center"/>
              <w:rPr>
                <w:rFonts w:ascii="宋体" w:hAnsi="宋体" w:cs="宋体"/>
                <w:kern w:val="0"/>
                <w:szCs w:val="21"/>
              </w:rPr>
            </w:pPr>
            <w:r>
              <w:rPr>
                <w:rFonts w:hint="eastAsia" w:ascii="宋体" w:hAnsi="宋体" w:cs="宋体"/>
                <w:kern w:val="0"/>
                <w:szCs w:val="21"/>
              </w:rPr>
              <w:t>海口经济学院</w:t>
            </w:r>
          </w:p>
        </w:tc>
        <w:tc>
          <w:tcPr>
            <w:tcW w:w="875" w:type="dxa"/>
            <w:vMerge w:val="restart"/>
            <w:vAlign w:val="center"/>
          </w:tcPr>
          <w:p>
            <w:pPr>
              <w:widowControl/>
              <w:jc w:val="center"/>
              <w:rPr>
                <w:rFonts w:ascii="宋体" w:hAnsi="宋体" w:cs="宋体"/>
                <w:kern w:val="0"/>
                <w:szCs w:val="21"/>
              </w:rPr>
            </w:pPr>
            <w:r>
              <w:rPr>
                <w:rFonts w:hint="eastAsia" w:ascii="宋体" w:hAnsi="宋体" w:cs="宋体"/>
                <w:kern w:val="0"/>
                <w:szCs w:val="21"/>
              </w:rPr>
              <w:t>王平均</w:t>
            </w:r>
          </w:p>
        </w:tc>
        <w:tc>
          <w:tcPr>
            <w:tcW w:w="1425" w:type="dxa"/>
            <w:vMerge w:val="restart"/>
            <w:vAlign w:val="center"/>
          </w:tcPr>
          <w:p>
            <w:pPr>
              <w:jc w:val="center"/>
              <w:rPr>
                <w:rFonts w:ascii="宋体" w:hAnsi="宋体" w:cs="宋体"/>
                <w:sz w:val="20"/>
                <w:szCs w:val="20"/>
              </w:rPr>
            </w:pPr>
            <w:r>
              <w:rPr>
                <w:rFonts w:hint="eastAsia" w:ascii="宋体" w:hAnsi="宋体" w:cs="宋体"/>
                <w:sz w:val="20"/>
                <w:szCs w:val="20"/>
              </w:rPr>
              <w:t>13976390996</w:t>
            </w:r>
          </w:p>
        </w:tc>
        <w:tc>
          <w:tcPr>
            <w:tcW w:w="3084" w:type="dxa"/>
            <w:vMerge w:val="restart"/>
            <w:vAlign w:val="center"/>
          </w:tcPr>
          <w:p>
            <w:pPr>
              <w:widowControl/>
              <w:jc w:val="center"/>
              <w:rPr>
                <w:highlight w:val="yellow"/>
              </w:rPr>
            </w:pPr>
            <w:r>
              <w:rPr>
                <w:rFonts w:hint="eastAsia"/>
              </w:rPr>
              <w:t>海南软件职业技术学院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785" w:type="dxa"/>
            <w:vMerge w:val="continue"/>
            <w:vAlign w:val="center"/>
          </w:tcPr>
          <w:p>
            <w:pPr>
              <w:widowControl/>
              <w:jc w:val="center"/>
              <w:rPr>
                <w:rFonts w:ascii="宋体" w:hAnsi="宋体" w:cs="宋体"/>
                <w:kern w:val="0"/>
                <w:szCs w:val="21"/>
              </w:rPr>
            </w:pPr>
          </w:p>
        </w:tc>
        <w:tc>
          <w:tcPr>
            <w:tcW w:w="3046" w:type="dxa"/>
            <w:vAlign w:val="center"/>
          </w:tcPr>
          <w:p>
            <w:pPr>
              <w:widowControl/>
              <w:jc w:val="center"/>
              <w:rPr>
                <w:rFonts w:ascii="宋体" w:hAnsi="宋体" w:cs="宋体"/>
                <w:kern w:val="0"/>
                <w:szCs w:val="21"/>
              </w:rPr>
            </w:pPr>
            <w:r>
              <w:rPr>
                <w:rFonts w:hint="eastAsia" w:ascii="宋体" w:hAnsi="宋体" w:cs="宋体"/>
                <w:kern w:val="0"/>
                <w:szCs w:val="21"/>
              </w:rPr>
              <w:t>陈媛媛13637619220</w:t>
            </w:r>
          </w:p>
        </w:tc>
        <w:tc>
          <w:tcPr>
            <w:tcW w:w="875" w:type="dxa"/>
            <w:vMerge w:val="continue"/>
            <w:vAlign w:val="center"/>
          </w:tcPr>
          <w:p>
            <w:pPr>
              <w:widowControl/>
              <w:jc w:val="center"/>
              <w:rPr>
                <w:rFonts w:ascii="宋体" w:hAnsi="宋体" w:cs="宋体"/>
                <w:kern w:val="0"/>
                <w:szCs w:val="21"/>
              </w:rPr>
            </w:pPr>
          </w:p>
        </w:tc>
        <w:tc>
          <w:tcPr>
            <w:tcW w:w="1425" w:type="dxa"/>
            <w:vMerge w:val="continue"/>
            <w:vAlign w:val="center"/>
          </w:tcPr>
          <w:p>
            <w:pPr>
              <w:widowControl/>
              <w:jc w:val="center"/>
              <w:rPr>
                <w:rFonts w:ascii="宋体" w:hAnsi="宋体" w:cs="宋体"/>
                <w:kern w:val="0"/>
                <w:szCs w:val="21"/>
                <w:highlight w:val="yellow"/>
              </w:rPr>
            </w:pPr>
          </w:p>
        </w:tc>
        <w:tc>
          <w:tcPr>
            <w:tcW w:w="3084" w:type="dxa"/>
            <w:vMerge w:val="continue"/>
            <w:vAlign w:val="center"/>
          </w:tcPr>
          <w:p>
            <w:pPr>
              <w:widowControl/>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3046" w:type="dxa"/>
            <w:shd w:val="clear" w:color="auto" w:fill="E0E0E0"/>
            <w:vAlign w:val="center"/>
          </w:tcPr>
          <w:p>
            <w:pPr>
              <w:widowControl/>
              <w:jc w:val="center"/>
              <w:rPr>
                <w:rFonts w:ascii="宋体" w:hAnsi="宋体" w:cs="宋体"/>
                <w:kern w:val="0"/>
                <w:szCs w:val="21"/>
              </w:rPr>
            </w:pPr>
            <w:r>
              <w:rPr>
                <w:rFonts w:hint="eastAsia" w:ascii="宋体" w:hAnsi="宋体" w:cs="宋体"/>
                <w:kern w:val="0"/>
                <w:szCs w:val="21"/>
              </w:rPr>
              <w:t>海南政法职业学院</w:t>
            </w:r>
          </w:p>
        </w:tc>
        <w:tc>
          <w:tcPr>
            <w:tcW w:w="875" w:type="dxa"/>
            <w:vMerge w:val="restart"/>
            <w:vAlign w:val="center"/>
          </w:tcPr>
          <w:p>
            <w:pPr>
              <w:widowControl/>
              <w:jc w:val="center"/>
              <w:rPr>
                <w:rFonts w:ascii="宋体" w:hAnsi="宋体" w:cs="宋体"/>
                <w:kern w:val="0"/>
                <w:szCs w:val="21"/>
              </w:rPr>
            </w:pPr>
            <w:r>
              <w:rPr>
                <w:rFonts w:hint="eastAsia" w:ascii="宋体" w:hAnsi="宋体" w:cs="宋体"/>
                <w:kern w:val="0"/>
                <w:szCs w:val="21"/>
              </w:rPr>
              <w:t>陈学明</w:t>
            </w:r>
          </w:p>
        </w:tc>
        <w:tc>
          <w:tcPr>
            <w:tcW w:w="1425" w:type="dxa"/>
            <w:vMerge w:val="restart"/>
            <w:vAlign w:val="center"/>
          </w:tcPr>
          <w:p>
            <w:pPr>
              <w:widowControl/>
              <w:jc w:val="center"/>
              <w:rPr>
                <w:rFonts w:ascii="宋体" w:hAnsi="宋体" w:cs="宋体"/>
                <w:kern w:val="0"/>
                <w:szCs w:val="21"/>
                <w:highlight w:val="yellow"/>
              </w:rPr>
            </w:pPr>
            <w:r>
              <w:rPr>
                <w:rFonts w:hint="eastAsia" w:ascii="宋体" w:hAnsi="宋体" w:cs="宋体"/>
                <w:kern w:val="0"/>
                <w:szCs w:val="21"/>
              </w:rPr>
              <w:t>18976219988</w:t>
            </w:r>
          </w:p>
        </w:tc>
        <w:tc>
          <w:tcPr>
            <w:tcW w:w="3084" w:type="dxa"/>
            <w:vMerge w:val="restart"/>
            <w:vAlign w:val="center"/>
          </w:tcPr>
          <w:p>
            <w:pPr>
              <w:widowControl/>
              <w:jc w:val="center"/>
              <w:rPr>
                <w:highlight w:val="yellow"/>
              </w:rPr>
            </w:pPr>
            <w:r>
              <w:rPr>
                <w:rFonts w:hint="eastAsia" w:ascii="宋体" w:hAnsi="宋体" w:cs="宋体"/>
                <w:kern w:val="0"/>
                <w:szCs w:val="21"/>
              </w:rPr>
              <w:t>海南师范大学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785" w:type="dxa"/>
            <w:vMerge w:val="continue"/>
            <w:vAlign w:val="center"/>
          </w:tcPr>
          <w:p>
            <w:pPr>
              <w:widowControl/>
              <w:jc w:val="center"/>
              <w:rPr>
                <w:rFonts w:ascii="宋体" w:hAnsi="宋体" w:cs="宋体"/>
                <w:kern w:val="0"/>
                <w:szCs w:val="21"/>
              </w:rPr>
            </w:pPr>
          </w:p>
        </w:tc>
        <w:tc>
          <w:tcPr>
            <w:tcW w:w="3046" w:type="dxa"/>
            <w:vAlign w:val="center"/>
          </w:tcPr>
          <w:p>
            <w:pPr>
              <w:jc w:val="center"/>
              <w:rPr>
                <w:rFonts w:ascii="宋体" w:hAnsi="宋体" w:cs="宋体"/>
                <w:kern w:val="0"/>
                <w:szCs w:val="21"/>
              </w:rPr>
            </w:pPr>
            <w:r>
              <w:rPr>
                <w:rFonts w:hint="eastAsia" w:ascii="宋体" w:hAnsi="宋体" w:cs="宋体"/>
                <w:kern w:val="0"/>
                <w:szCs w:val="21"/>
              </w:rPr>
              <w:t>张海生18976661236</w:t>
            </w:r>
          </w:p>
        </w:tc>
        <w:tc>
          <w:tcPr>
            <w:tcW w:w="875" w:type="dxa"/>
            <w:vMerge w:val="continue"/>
            <w:vAlign w:val="center"/>
          </w:tcPr>
          <w:p>
            <w:pPr>
              <w:widowControl/>
              <w:jc w:val="center"/>
              <w:rPr>
                <w:rFonts w:ascii="宋体" w:hAnsi="宋体" w:cs="宋体"/>
                <w:kern w:val="0"/>
                <w:szCs w:val="21"/>
              </w:rPr>
            </w:pPr>
          </w:p>
        </w:tc>
        <w:tc>
          <w:tcPr>
            <w:tcW w:w="1425" w:type="dxa"/>
            <w:vMerge w:val="continue"/>
            <w:vAlign w:val="center"/>
          </w:tcPr>
          <w:p>
            <w:pPr>
              <w:widowControl/>
              <w:jc w:val="center"/>
              <w:rPr>
                <w:rFonts w:ascii="宋体" w:hAnsi="宋体" w:cs="宋体"/>
                <w:kern w:val="0"/>
                <w:szCs w:val="21"/>
              </w:rPr>
            </w:pPr>
          </w:p>
        </w:tc>
        <w:tc>
          <w:tcPr>
            <w:tcW w:w="3084" w:type="dxa"/>
            <w:vMerge w:val="continue"/>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78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3046" w:type="dxa"/>
            <w:shd w:val="clear" w:color="auto" w:fill="E0E0E0"/>
            <w:vAlign w:val="center"/>
          </w:tcPr>
          <w:p>
            <w:pPr>
              <w:widowControl/>
              <w:jc w:val="center"/>
              <w:rPr>
                <w:rFonts w:ascii="宋体" w:hAnsi="宋体" w:cs="宋体"/>
                <w:kern w:val="0"/>
                <w:szCs w:val="21"/>
              </w:rPr>
            </w:pPr>
            <w:r>
              <w:rPr>
                <w:rFonts w:hint="eastAsia" w:ascii="宋体" w:hAnsi="宋体" w:cs="宋体"/>
                <w:kern w:val="0"/>
                <w:szCs w:val="21"/>
              </w:rPr>
              <w:t>海南科技职业学院</w:t>
            </w:r>
          </w:p>
        </w:tc>
        <w:tc>
          <w:tcPr>
            <w:tcW w:w="875" w:type="dxa"/>
            <w:vMerge w:val="restart"/>
            <w:vAlign w:val="center"/>
          </w:tcPr>
          <w:p>
            <w:pPr>
              <w:widowControl/>
              <w:jc w:val="center"/>
              <w:rPr>
                <w:rFonts w:ascii="宋体" w:hAnsi="宋体" w:cs="宋体"/>
                <w:kern w:val="0"/>
                <w:szCs w:val="21"/>
              </w:rPr>
            </w:pPr>
            <w:r>
              <w:rPr>
                <w:rFonts w:hint="eastAsia" w:ascii="宋体" w:hAnsi="宋体" w:cs="宋体"/>
                <w:kern w:val="0"/>
                <w:szCs w:val="21"/>
              </w:rPr>
              <w:t>张家文</w:t>
            </w:r>
          </w:p>
        </w:tc>
        <w:tc>
          <w:tcPr>
            <w:tcW w:w="1425" w:type="dxa"/>
            <w:vMerge w:val="restart"/>
            <w:vAlign w:val="center"/>
          </w:tcPr>
          <w:p>
            <w:pPr>
              <w:widowControl/>
              <w:jc w:val="center"/>
              <w:rPr>
                <w:rFonts w:ascii="宋体" w:hAnsi="宋体" w:cs="宋体"/>
                <w:kern w:val="0"/>
                <w:szCs w:val="21"/>
              </w:rPr>
            </w:pPr>
            <w:r>
              <w:rPr>
                <w:rFonts w:ascii="宋体" w:hAnsi="宋体" w:cs="宋体"/>
                <w:kern w:val="0"/>
                <w:szCs w:val="21"/>
              </w:rPr>
              <w:t>13976609559</w:t>
            </w:r>
          </w:p>
        </w:tc>
        <w:tc>
          <w:tcPr>
            <w:tcW w:w="3084" w:type="dxa"/>
            <w:vMerge w:val="restart"/>
            <w:vAlign w:val="center"/>
          </w:tcPr>
          <w:p>
            <w:pPr>
              <w:widowControl/>
              <w:jc w:val="center"/>
              <w:rPr>
                <w:rFonts w:ascii="宋体" w:hAnsi="宋体" w:cs="宋体"/>
                <w:kern w:val="0"/>
                <w:szCs w:val="21"/>
              </w:rPr>
            </w:pPr>
            <w:r>
              <w:rPr>
                <w:rFonts w:hint="eastAsia" w:ascii="宋体" w:hAnsi="宋体" w:cs="宋体"/>
                <w:kern w:val="0"/>
                <w:szCs w:val="21"/>
              </w:rPr>
              <w:t>海南工商职业学院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785" w:type="dxa"/>
            <w:vMerge w:val="continue"/>
            <w:vAlign w:val="center"/>
          </w:tcPr>
          <w:p>
            <w:pPr>
              <w:widowControl/>
              <w:jc w:val="center"/>
              <w:rPr>
                <w:rFonts w:ascii="宋体" w:hAnsi="宋体" w:cs="宋体"/>
                <w:kern w:val="0"/>
                <w:szCs w:val="21"/>
              </w:rPr>
            </w:pPr>
          </w:p>
        </w:tc>
        <w:tc>
          <w:tcPr>
            <w:tcW w:w="3046" w:type="dxa"/>
            <w:vAlign w:val="center"/>
          </w:tcPr>
          <w:p>
            <w:pPr>
              <w:jc w:val="center"/>
              <w:rPr>
                <w:rFonts w:ascii="宋体" w:hAnsi="宋体" w:cs="宋体"/>
                <w:kern w:val="0"/>
                <w:szCs w:val="21"/>
              </w:rPr>
            </w:pPr>
            <w:r>
              <w:rPr>
                <w:rFonts w:hint="eastAsia" w:ascii="宋体" w:hAnsi="宋体" w:cs="宋体"/>
                <w:kern w:val="0"/>
                <w:szCs w:val="21"/>
              </w:rPr>
              <w:t>王进18689978701</w:t>
            </w:r>
          </w:p>
        </w:tc>
        <w:tc>
          <w:tcPr>
            <w:tcW w:w="875" w:type="dxa"/>
            <w:vMerge w:val="continue"/>
            <w:vAlign w:val="center"/>
          </w:tcPr>
          <w:p>
            <w:pPr>
              <w:widowControl/>
              <w:jc w:val="center"/>
              <w:rPr>
                <w:rFonts w:ascii="宋体" w:hAnsi="宋体" w:cs="宋体"/>
                <w:kern w:val="0"/>
                <w:szCs w:val="21"/>
              </w:rPr>
            </w:pPr>
          </w:p>
        </w:tc>
        <w:tc>
          <w:tcPr>
            <w:tcW w:w="1425" w:type="dxa"/>
            <w:vMerge w:val="continue"/>
            <w:vAlign w:val="center"/>
          </w:tcPr>
          <w:p>
            <w:pPr>
              <w:widowControl/>
              <w:jc w:val="center"/>
              <w:rPr>
                <w:rFonts w:ascii="宋体" w:hAnsi="宋体" w:cs="宋体"/>
                <w:kern w:val="0"/>
                <w:szCs w:val="21"/>
              </w:rPr>
            </w:pPr>
          </w:p>
        </w:tc>
        <w:tc>
          <w:tcPr>
            <w:tcW w:w="3084" w:type="dxa"/>
            <w:vMerge w:val="continue"/>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78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3046" w:type="dxa"/>
            <w:tcBorders>
              <w:bottom w:val="single" w:color="auto" w:sz="4" w:space="0"/>
            </w:tcBorders>
            <w:shd w:val="clear" w:color="auto" w:fill="E0E0E0"/>
            <w:vAlign w:val="center"/>
          </w:tcPr>
          <w:p>
            <w:pPr>
              <w:widowControl/>
              <w:jc w:val="center"/>
              <w:rPr>
                <w:rFonts w:ascii="宋体" w:hAnsi="宋体" w:cs="宋体"/>
                <w:kern w:val="0"/>
                <w:szCs w:val="21"/>
              </w:rPr>
            </w:pPr>
            <w:r>
              <w:rPr>
                <w:rFonts w:hint="eastAsia" w:ascii="宋体" w:hAnsi="宋体" w:cs="宋体"/>
                <w:kern w:val="0"/>
                <w:szCs w:val="21"/>
              </w:rPr>
              <w:t>海南工商职业学院</w:t>
            </w:r>
          </w:p>
        </w:tc>
        <w:tc>
          <w:tcPr>
            <w:tcW w:w="875" w:type="dxa"/>
            <w:vMerge w:val="restart"/>
            <w:vAlign w:val="center"/>
          </w:tcPr>
          <w:p>
            <w:pPr>
              <w:jc w:val="center"/>
              <w:rPr>
                <w:rFonts w:ascii="宋体" w:hAnsi="宋体" w:cs="宋体"/>
                <w:sz w:val="20"/>
                <w:szCs w:val="20"/>
              </w:rPr>
            </w:pPr>
            <w:r>
              <w:rPr>
                <w:rFonts w:hint="eastAsia"/>
                <w:sz w:val="20"/>
                <w:szCs w:val="20"/>
              </w:rPr>
              <w:t>桑峻</w:t>
            </w:r>
          </w:p>
        </w:tc>
        <w:tc>
          <w:tcPr>
            <w:tcW w:w="1425" w:type="dxa"/>
            <w:vMerge w:val="restart"/>
            <w:vAlign w:val="center"/>
          </w:tcPr>
          <w:p>
            <w:pPr>
              <w:jc w:val="center"/>
              <w:rPr>
                <w:rFonts w:ascii="宋体" w:hAnsi="宋体" w:cs="宋体"/>
                <w:sz w:val="20"/>
                <w:szCs w:val="20"/>
              </w:rPr>
            </w:pPr>
            <w:r>
              <w:rPr>
                <w:rFonts w:hint="eastAsia"/>
                <w:sz w:val="20"/>
                <w:szCs w:val="20"/>
              </w:rPr>
              <w:t>18976661231</w:t>
            </w:r>
          </w:p>
        </w:tc>
        <w:tc>
          <w:tcPr>
            <w:tcW w:w="3084" w:type="dxa"/>
            <w:vMerge w:val="restart"/>
            <w:vAlign w:val="center"/>
          </w:tcPr>
          <w:p>
            <w:pPr>
              <w:widowControl/>
              <w:jc w:val="center"/>
            </w:pPr>
            <w:r>
              <w:rPr>
                <w:rFonts w:hint="eastAsia" w:ascii="宋体" w:hAnsi="宋体" w:cs="宋体"/>
                <w:kern w:val="0"/>
                <w:szCs w:val="21"/>
              </w:rPr>
              <w:t>海南政法职业学院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785" w:type="dxa"/>
            <w:vMerge w:val="continue"/>
            <w:shd w:val="clear" w:color="auto" w:fill="auto"/>
            <w:vAlign w:val="center"/>
          </w:tcPr>
          <w:p>
            <w:pPr>
              <w:widowControl/>
              <w:jc w:val="center"/>
              <w:rPr>
                <w:rFonts w:ascii="宋体" w:hAnsi="宋体" w:cs="宋体"/>
                <w:kern w:val="0"/>
                <w:szCs w:val="21"/>
              </w:rPr>
            </w:pPr>
          </w:p>
        </w:tc>
        <w:tc>
          <w:tcPr>
            <w:tcW w:w="3046" w:type="dxa"/>
            <w:shd w:val="clear" w:color="auto" w:fill="FFFFFF"/>
            <w:vAlign w:val="center"/>
          </w:tcPr>
          <w:p>
            <w:pPr>
              <w:jc w:val="center"/>
              <w:rPr>
                <w:rFonts w:ascii="宋体" w:hAnsi="宋体" w:cs="宋体"/>
                <w:kern w:val="0"/>
                <w:szCs w:val="21"/>
              </w:rPr>
            </w:pPr>
            <w:r>
              <w:rPr>
                <w:rFonts w:hint="eastAsia" w:ascii="宋体" w:hAnsi="宋体" w:cs="宋体"/>
                <w:kern w:val="0"/>
                <w:szCs w:val="21"/>
              </w:rPr>
              <w:t>胡晓辉15248951060</w:t>
            </w:r>
          </w:p>
        </w:tc>
        <w:tc>
          <w:tcPr>
            <w:tcW w:w="875" w:type="dxa"/>
            <w:vMerge w:val="continue"/>
            <w:vAlign w:val="center"/>
          </w:tcPr>
          <w:p>
            <w:pPr>
              <w:widowControl/>
              <w:jc w:val="center"/>
              <w:rPr>
                <w:rFonts w:ascii="宋体" w:hAnsi="宋体" w:cs="宋体"/>
                <w:kern w:val="0"/>
                <w:szCs w:val="21"/>
              </w:rPr>
            </w:pPr>
          </w:p>
        </w:tc>
        <w:tc>
          <w:tcPr>
            <w:tcW w:w="1425" w:type="dxa"/>
            <w:vMerge w:val="continue"/>
            <w:vAlign w:val="center"/>
          </w:tcPr>
          <w:p>
            <w:pPr>
              <w:widowControl/>
              <w:jc w:val="center"/>
              <w:rPr>
                <w:rFonts w:ascii="宋体" w:hAnsi="宋体" w:cs="宋体"/>
                <w:kern w:val="0"/>
                <w:szCs w:val="21"/>
              </w:rPr>
            </w:pPr>
          </w:p>
        </w:tc>
        <w:tc>
          <w:tcPr>
            <w:tcW w:w="3084" w:type="dxa"/>
            <w:vMerge w:val="continue"/>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78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3046" w:type="dxa"/>
            <w:shd w:val="clear" w:color="auto" w:fill="E0E0E0"/>
            <w:vAlign w:val="center"/>
          </w:tcPr>
          <w:p>
            <w:pPr>
              <w:widowControl/>
              <w:jc w:val="center"/>
              <w:rPr>
                <w:rFonts w:ascii="宋体" w:hAnsi="宋体" w:cs="宋体"/>
                <w:kern w:val="0"/>
                <w:szCs w:val="21"/>
              </w:rPr>
            </w:pPr>
            <w:r>
              <w:rPr>
                <w:rFonts w:hint="eastAsia" w:ascii="宋体" w:hAnsi="宋体" w:cs="宋体"/>
                <w:kern w:val="0"/>
                <w:szCs w:val="21"/>
              </w:rPr>
              <w:t>海南软件职业技术学院</w:t>
            </w:r>
          </w:p>
        </w:tc>
        <w:tc>
          <w:tcPr>
            <w:tcW w:w="875" w:type="dxa"/>
            <w:vMerge w:val="restart"/>
            <w:vAlign w:val="center"/>
          </w:tcPr>
          <w:p>
            <w:pPr>
              <w:jc w:val="center"/>
              <w:rPr>
                <w:rFonts w:ascii="宋体" w:hAnsi="宋体" w:cs="宋体"/>
                <w:sz w:val="20"/>
                <w:szCs w:val="20"/>
              </w:rPr>
            </w:pPr>
            <w:r>
              <w:rPr>
                <w:rFonts w:hint="eastAsia"/>
                <w:sz w:val="20"/>
                <w:szCs w:val="20"/>
              </w:rPr>
              <w:t>刘文进</w:t>
            </w:r>
          </w:p>
        </w:tc>
        <w:tc>
          <w:tcPr>
            <w:tcW w:w="1425" w:type="dxa"/>
            <w:vMerge w:val="restart"/>
            <w:vAlign w:val="center"/>
          </w:tcPr>
          <w:p>
            <w:pPr>
              <w:jc w:val="center"/>
              <w:rPr>
                <w:rFonts w:ascii="宋体" w:hAnsi="宋体" w:cs="宋体"/>
                <w:sz w:val="20"/>
                <w:szCs w:val="20"/>
              </w:rPr>
            </w:pPr>
            <w:r>
              <w:rPr>
                <w:rFonts w:hint="eastAsia"/>
                <w:sz w:val="20"/>
                <w:szCs w:val="20"/>
              </w:rPr>
              <w:t>13322035968</w:t>
            </w:r>
          </w:p>
        </w:tc>
        <w:tc>
          <w:tcPr>
            <w:tcW w:w="3084" w:type="dxa"/>
            <w:vMerge w:val="restart"/>
            <w:vAlign w:val="center"/>
          </w:tcPr>
          <w:p>
            <w:pPr>
              <w:widowControl/>
              <w:jc w:val="center"/>
            </w:pPr>
            <w:r>
              <w:rPr>
                <w:rFonts w:hint="eastAsia"/>
              </w:rPr>
              <w:t>海南大学信息与通信工程学院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785" w:type="dxa"/>
            <w:vMerge w:val="continue"/>
            <w:vAlign w:val="center"/>
          </w:tcPr>
          <w:p>
            <w:pPr>
              <w:widowControl/>
              <w:jc w:val="center"/>
              <w:rPr>
                <w:rFonts w:ascii="宋体" w:hAnsi="宋体" w:cs="宋体"/>
                <w:kern w:val="0"/>
                <w:szCs w:val="21"/>
              </w:rPr>
            </w:pPr>
          </w:p>
        </w:tc>
        <w:tc>
          <w:tcPr>
            <w:tcW w:w="3046" w:type="dxa"/>
            <w:vAlign w:val="center"/>
          </w:tcPr>
          <w:p>
            <w:pPr>
              <w:jc w:val="center"/>
              <w:rPr>
                <w:rFonts w:ascii="宋体" w:hAnsi="宋体" w:cs="宋体"/>
                <w:kern w:val="0"/>
                <w:szCs w:val="21"/>
              </w:rPr>
            </w:pPr>
            <w:r>
              <w:rPr>
                <w:rFonts w:hint="eastAsia" w:ascii="宋体" w:hAnsi="宋体" w:cs="宋体"/>
                <w:kern w:val="0"/>
                <w:szCs w:val="21"/>
              </w:rPr>
              <w:t>蔡莉莎13876801476</w:t>
            </w:r>
          </w:p>
        </w:tc>
        <w:tc>
          <w:tcPr>
            <w:tcW w:w="875" w:type="dxa"/>
            <w:vMerge w:val="continue"/>
            <w:vAlign w:val="center"/>
          </w:tcPr>
          <w:p>
            <w:pPr>
              <w:widowControl/>
              <w:jc w:val="center"/>
              <w:rPr>
                <w:rFonts w:ascii="宋体" w:hAnsi="宋体" w:cs="宋体"/>
                <w:kern w:val="0"/>
                <w:szCs w:val="21"/>
              </w:rPr>
            </w:pPr>
          </w:p>
        </w:tc>
        <w:tc>
          <w:tcPr>
            <w:tcW w:w="1425" w:type="dxa"/>
            <w:vMerge w:val="continue"/>
            <w:vAlign w:val="center"/>
          </w:tcPr>
          <w:p>
            <w:pPr>
              <w:widowControl/>
              <w:jc w:val="center"/>
              <w:rPr>
                <w:rFonts w:ascii="宋体" w:hAnsi="宋体" w:cs="宋体"/>
                <w:kern w:val="0"/>
                <w:szCs w:val="21"/>
              </w:rPr>
            </w:pPr>
          </w:p>
        </w:tc>
        <w:tc>
          <w:tcPr>
            <w:tcW w:w="3084" w:type="dxa"/>
            <w:vMerge w:val="continue"/>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8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tc>
        <w:tc>
          <w:tcPr>
            <w:tcW w:w="3046" w:type="dxa"/>
            <w:shd w:val="clear" w:color="auto" w:fill="E0E0E0"/>
            <w:vAlign w:val="center"/>
          </w:tcPr>
          <w:p>
            <w:pPr>
              <w:widowControl/>
              <w:jc w:val="center"/>
              <w:rPr>
                <w:rFonts w:ascii="宋体" w:hAnsi="宋体" w:cs="宋体"/>
                <w:kern w:val="0"/>
                <w:szCs w:val="21"/>
              </w:rPr>
            </w:pPr>
            <w:r>
              <w:rPr>
                <w:rFonts w:hint="eastAsia" w:ascii="宋体" w:hAnsi="宋体" w:cs="宋体"/>
                <w:kern w:val="0"/>
                <w:szCs w:val="21"/>
              </w:rPr>
              <w:t>海南热带海洋学院</w:t>
            </w:r>
          </w:p>
        </w:tc>
        <w:tc>
          <w:tcPr>
            <w:tcW w:w="875" w:type="dxa"/>
            <w:vMerge w:val="restart"/>
            <w:vAlign w:val="center"/>
          </w:tcPr>
          <w:p>
            <w:pPr>
              <w:widowControl/>
              <w:jc w:val="center"/>
              <w:rPr>
                <w:rFonts w:ascii="宋体" w:hAnsi="宋体" w:cs="宋体"/>
                <w:kern w:val="0"/>
                <w:szCs w:val="21"/>
              </w:rPr>
            </w:pPr>
            <w:r>
              <w:rPr>
                <w:rFonts w:hint="eastAsia" w:ascii="宋体" w:hAnsi="宋体" w:cs="宋体"/>
                <w:kern w:val="0"/>
                <w:szCs w:val="21"/>
              </w:rPr>
              <w:t>辛光红</w:t>
            </w:r>
          </w:p>
        </w:tc>
        <w:tc>
          <w:tcPr>
            <w:tcW w:w="1425" w:type="dxa"/>
            <w:vMerge w:val="restart"/>
            <w:vAlign w:val="center"/>
          </w:tcPr>
          <w:p>
            <w:pPr>
              <w:widowControl/>
              <w:jc w:val="center"/>
              <w:rPr>
                <w:rFonts w:ascii="宋体" w:hAnsi="宋体" w:cs="宋体"/>
                <w:kern w:val="0"/>
                <w:szCs w:val="21"/>
              </w:rPr>
            </w:pPr>
            <w:r>
              <w:rPr>
                <w:rFonts w:hint="eastAsia" w:ascii="宋体" w:hAnsi="宋体" w:cs="宋体"/>
                <w:kern w:val="0"/>
                <w:szCs w:val="21"/>
              </w:rPr>
              <w:t xml:space="preserve">18907611765 </w:t>
            </w:r>
          </w:p>
        </w:tc>
        <w:tc>
          <w:tcPr>
            <w:tcW w:w="3084" w:type="dxa"/>
            <w:vMerge w:val="restart"/>
            <w:vAlign w:val="center"/>
          </w:tcPr>
          <w:p>
            <w:pPr>
              <w:widowControl/>
              <w:jc w:val="center"/>
            </w:pPr>
            <w:r>
              <w:rPr>
                <w:rFonts w:hint="eastAsia" w:ascii="宋体" w:hAnsi="宋体" w:cs="宋体"/>
                <w:kern w:val="0"/>
                <w:szCs w:val="21"/>
              </w:rPr>
              <w:t>三亚学院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85" w:type="dxa"/>
            <w:vMerge w:val="continue"/>
            <w:vAlign w:val="center"/>
          </w:tcPr>
          <w:p>
            <w:pPr>
              <w:widowControl/>
              <w:jc w:val="center"/>
              <w:rPr>
                <w:rFonts w:ascii="宋体" w:hAnsi="宋体" w:cs="宋体"/>
                <w:kern w:val="0"/>
                <w:szCs w:val="21"/>
              </w:rPr>
            </w:pPr>
          </w:p>
        </w:tc>
        <w:tc>
          <w:tcPr>
            <w:tcW w:w="3046" w:type="dxa"/>
            <w:vAlign w:val="center"/>
          </w:tcPr>
          <w:p>
            <w:pPr>
              <w:jc w:val="center"/>
              <w:rPr>
                <w:rFonts w:ascii="宋体" w:hAnsi="宋体" w:cs="宋体"/>
                <w:kern w:val="0"/>
                <w:szCs w:val="21"/>
              </w:rPr>
            </w:pPr>
            <w:r>
              <w:rPr>
                <w:rFonts w:hint="eastAsia" w:ascii="宋体" w:hAnsi="宋体" w:cs="宋体"/>
                <w:kern w:val="0"/>
                <w:szCs w:val="21"/>
              </w:rPr>
              <w:t>郝昕15595984652</w:t>
            </w:r>
          </w:p>
        </w:tc>
        <w:tc>
          <w:tcPr>
            <w:tcW w:w="875" w:type="dxa"/>
            <w:vMerge w:val="continue"/>
            <w:vAlign w:val="center"/>
          </w:tcPr>
          <w:p>
            <w:pPr>
              <w:widowControl/>
              <w:jc w:val="center"/>
              <w:rPr>
                <w:rFonts w:ascii="宋体" w:hAnsi="宋体" w:cs="宋体"/>
                <w:kern w:val="0"/>
                <w:szCs w:val="21"/>
              </w:rPr>
            </w:pPr>
          </w:p>
        </w:tc>
        <w:tc>
          <w:tcPr>
            <w:tcW w:w="1425" w:type="dxa"/>
            <w:vMerge w:val="continue"/>
            <w:vAlign w:val="center"/>
          </w:tcPr>
          <w:p>
            <w:pPr>
              <w:widowControl/>
              <w:jc w:val="center"/>
              <w:rPr>
                <w:rFonts w:ascii="宋体" w:hAnsi="宋体" w:cs="宋体"/>
                <w:kern w:val="0"/>
                <w:szCs w:val="21"/>
              </w:rPr>
            </w:pPr>
          </w:p>
        </w:tc>
        <w:tc>
          <w:tcPr>
            <w:tcW w:w="3084" w:type="dxa"/>
            <w:vMerge w:val="continue"/>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8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3046" w:type="dxa"/>
            <w:shd w:val="clear" w:color="auto" w:fill="E0E0E0"/>
            <w:vAlign w:val="center"/>
          </w:tcPr>
          <w:p>
            <w:pPr>
              <w:widowControl/>
              <w:jc w:val="center"/>
              <w:rPr>
                <w:rFonts w:ascii="宋体" w:hAnsi="宋体" w:cs="宋体"/>
                <w:kern w:val="0"/>
                <w:szCs w:val="21"/>
              </w:rPr>
            </w:pPr>
            <w:r>
              <w:rPr>
                <w:rFonts w:hint="eastAsia" w:ascii="宋体" w:hAnsi="宋体" w:cs="宋体"/>
                <w:kern w:val="0"/>
                <w:szCs w:val="21"/>
              </w:rPr>
              <w:t>三亚学院</w:t>
            </w:r>
          </w:p>
        </w:tc>
        <w:tc>
          <w:tcPr>
            <w:tcW w:w="875" w:type="dxa"/>
            <w:vMerge w:val="restart"/>
            <w:vAlign w:val="center"/>
          </w:tcPr>
          <w:p>
            <w:pPr>
              <w:jc w:val="center"/>
              <w:rPr>
                <w:rFonts w:ascii="宋体" w:hAnsi="宋体" w:cs="宋体"/>
                <w:sz w:val="20"/>
                <w:szCs w:val="20"/>
              </w:rPr>
            </w:pPr>
            <w:r>
              <w:rPr>
                <w:rFonts w:hint="eastAsia"/>
                <w:sz w:val="20"/>
                <w:szCs w:val="20"/>
              </w:rPr>
              <w:t>吴勇</w:t>
            </w:r>
          </w:p>
        </w:tc>
        <w:tc>
          <w:tcPr>
            <w:tcW w:w="1425" w:type="dxa"/>
            <w:vMerge w:val="restart"/>
            <w:vAlign w:val="center"/>
          </w:tcPr>
          <w:p>
            <w:pPr>
              <w:jc w:val="center"/>
              <w:rPr>
                <w:rFonts w:ascii="宋体" w:hAnsi="宋体" w:cs="宋体"/>
                <w:sz w:val="20"/>
                <w:szCs w:val="20"/>
              </w:rPr>
            </w:pPr>
            <w:r>
              <w:rPr>
                <w:rFonts w:hint="eastAsia"/>
                <w:sz w:val="20"/>
                <w:szCs w:val="20"/>
              </w:rPr>
              <w:t>18976485567</w:t>
            </w:r>
          </w:p>
        </w:tc>
        <w:tc>
          <w:tcPr>
            <w:tcW w:w="3084" w:type="dxa"/>
            <w:vMerge w:val="restart"/>
            <w:vAlign w:val="center"/>
          </w:tcPr>
          <w:p>
            <w:pPr>
              <w:widowControl/>
              <w:jc w:val="center"/>
            </w:pPr>
            <w:r>
              <w:rPr>
                <w:rFonts w:hint="eastAsia" w:ascii="宋体" w:hAnsi="宋体" w:cs="宋体"/>
                <w:kern w:val="0"/>
                <w:szCs w:val="21"/>
              </w:rPr>
              <w:t>三亚航空旅游职业学院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5" w:type="dxa"/>
            <w:vMerge w:val="continue"/>
            <w:vAlign w:val="center"/>
          </w:tcPr>
          <w:p>
            <w:pPr>
              <w:widowControl/>
              <w:jc w:val="center"/>
              <w:rPr>
                <w:rFonts w:ascii="宋体" w:hAnsi="宋体" w:cs="宋体"/>
                <w:kern w:val="0"/>
                <w:szCs w:val="21"/>
              </w:rPr>
            </w:pPr>
          </w:p>
        </w:tc>
        <w:tc>
          <w:tcPr>
            <w:tcW w:w="3046" w:type="dxa"/>
            <w:vAlign w:val="center"/>
          </w:tcPr>
          <w:p>
            <w:pPr>
              <w:widowControl/>
              <w:jc w:val="center"/>
              <w:rPr>
                <w:rFonts w:ascii="宋体" w:hAnsi="宋体" w:cs="宋体"/>
                <w:kern w:val="0"/>
                <w:szCs w:val="21"/>
              </w:rPr>
            </w:pPr>
            <w:r>
              <w:rPr>
                <w:rFonts w:hint="eastAsia" w:ascii="宋体" w:hAnsi="宋体" w:cs="宋体"/>
                <w:kern w:val="0"/>
                <w:szCs w:val="21"/>
              </w:rPr>
              <w:t>王良成18289536006</w:t>
            </w:r>
          </w:p>
        </w:tc>
        <w:tc>
          <w:tcPr>
            <w:tcW w:w="875" w:type="dxa"/>
            <w:vMerge w:val="continue"/>
            <w:vAlign w:val="center"/>
          </w:tcPr>
          <w:p>
            <w:pPr>
              <w:widowControl/>
              <w:jc w:val="center"/>
              <w:rPr>
                <w:rFonts w:ascii="宋体" w:hAnsi="宋体" w:cs="宋体"/>
                <w:kern w:val="0"/>
                <w:szCs w:val="21"/>
              </w:rPr>
            </w:pPr>
          </w:p>
        </w:tc>
        <w:tc>
          <w:tcPr>
            <w:tcW w:w="1425" w:type="dxa"/>
            <w:vMerge w:val="continue"/>
            <w:vAlign w:val="center"/>
          </w:tcPr>
          <w:p>
            <w:pPr>
              <w:widowControl/>
              <w:jc w:val="center"/>
              <w:rPr>
                <w:rFonts w:ascii="宋体" w:hAnsi="宋体" w:cs="宋体"/>
                <w:kern w:val="0"/>
                <w:szCs w:val="21"/>
              </w:rPr>
            </w:pPr>
          </w:p>
        </w:tc>
        <w:tc>
          <w:tcPr>
            <w:tcW w:w="3084" w:type="dxa"/>
            <w:vMerge w:val="continue"/>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785" w:type="dxa"/>
            <w:vMerge w:val="restart"/>
            <w:vAlign w:val="center"/>
          </w:tcPr>
          <w:p>
            <w:pPr>
              <w:widowControl/>
              <w:jc w:val="center"/>
              <w:rPr>
                <w:rFonts w:ascii="宋体" w:hAnsi="宋体" w:cs="宋体"/>
                <w:kern w:val="0"/>
                <w:szCs w:val="21"/>
              </w:rPr>
            </w:pPr>
            <w:r>
              <w:rPr>
                <w:rFonts w:hint="eastAsia" w:ascii="宋体" w:hAnsi="宋体" w:cs="宋体"/>
                <w:kern w:val="0"/>
                <w:szCs w:val="21"/>
              </w:rPr>
              <w:t>13</w:t>
            </w:r>
          </w:p>
        </w:tc>
        <w:tc>
          <w:tcPr>
            <w:tcW w:w="3046" w:type="dxa"/>
            <w:shd w:val="clear" w:color="auto" w:fill="D8D8D8" w:themeFill="background1" w:themeFillShade="D9"/>
            <w:vAlign w:val="center"/>
          </w:tcPr>
          <w:p>
            <w:pPr>
              <w:widowControl/>
              <w:jc w:val="center"/>
              <w:rPr>
                <w:rFonts w:ascii="宋体" w:hAnsi="宋体" w:cs="宋体"/>
                <w:kern w:val="0"/>
                <w:szCs w:val="21"/>
              </w:rPr>
            </w:pPr>
            <w:r>
              <w:rPr>
                <w:rFonts w:hint="eastAsia" w:ascii="宋体" w:hAnsi="宋体" w:cs="宋体"/>
                <w:kern w:val="0"/>
                <w:szCs w:val="21"/>
              </w:rPr>
              <w:t>三亚航空旅游职业学院</w:t>
            </w:r>
          </w:p>
        </w:tc>
        <w:tc>
          <w:tcPr>
            <w:tcW w:w="875" w:type="dxa"/>
            <w:vMerge w:val="restart"/>
            <w:vAlign w:val="center"/>
          </w:tcPr>
          <w:p>
            <w:pPr>
              <w:widowControl/>
              <w:jc w:val="center"/>
              <w:rPr>
                <w:rFonts w:ascii="宋体" w:hAnsi="宋体" w:cs="宋体"/>
                <w:kern w:val="0"/>
                <w:szCs w:val="21"/>
              </w:rPr>
            </w:pPr>
            <w:r>
              <w:rPr>
                <w:rFonts w:hint="eastAsia" w:ascii="宋体" w:hAnsi="宋体" w:cs="宋体"/>
                <w:kern w:val="0"/>
                <w:szCs w:val="21"/>
              </w:rPr>
              <w:t>钟鹏飞</w:t>
            </w:r>
          </w:p>
        </w:tc>
        <w:tc>
          <w:tcPr>
            <w:tcW w:w="1425" w:type="dxa"/>
            <w:vMerge w:val="restart"/>
            <w:vAlign w:val="center"/>
          </w:tcPr>
          <w:p>
            <w:pPr>
              <w:widowControl/>
              <w:jc w:val="center"/>
              <w:rPr>
                <w:rFonts w:ascii="宋体" w:hAnsi="宋体" w:cs="宋体"/>
                <w:kern w:val="0"/>
                <w:szCs w:val="21"/>
              </w:rPr>
            </w:pPr>
            <w:r>
              <w:rPr>
                <w:rFonts w:hint="eastAsia" w:ascii="宋体" w:hAnsi="宋体" w:cs="宋体"/>
                <w:kern w:val="0"/>
                <w:szCs w:val="21"/>
              </w:rPr>
              <w:t>13976168562</w:t>
            </w:r>
          </w:p>
        </w:tc>
        <w:tc>
          <w:tcPr>
            <w:tcW w:w="3084" w:type="dxa"/>
            <w:vMerge w:val="restart"/>
            <w:vAlign w:val="center"/>
          </w:tcPr>
          <w:p>
            <w:pPr>
              <w:widowControl/>
              <w:jc w:val="center"/>
            </w:pPr>
            <w:r>
              <w:rPr>
                <w:rFonts w:hint="eastAsia"/>
              </w:rPr>
              <w:t>海南热带海洋学院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785" w:type="dxa"/>
            <w:vMerge w:val="continue"/>
            <w:vAlign w:val="center"/>
          </w:tcPr>
          <w:p>
            <w:pPr>
              <w:widowControl/>
              <w:jc w:val="center"/>
              <w:rPr>
                <w:rFonts w:ascii="宋体" w:hAnsi="宋体" w:cs="宋体"/>
                <w:kern w:val="0"/>
                <w:szCs w:val="21"/>
              </w:rPr>
            </w:pPr>
          </w:p>
        </w:tc>
        <w:tc>
          <w:tcPr>
            <w:tcW w:w="3046" w:type="dxa"/>
            <w:vAlign w:val="center"/>
          </w:tcPr>
          <w:p>
            <w:pPr>
              <w:widowControl/>
              <w:jc w:val="center"/>
              <w:rPr>
                <w:rFonts w:ascii="宋体" w:hAnsi="宋体" w:cs="宋体"/>
                <w:kern w:val="0"/>
                <w:szCs w:val="21"/>
              </w:rPr>
            </w:pPr>
            <w:r>
              <w:rPr>
                <w:rFonts w:hint="eastAsia" w:ascii="宋体" w:hAnsi="宋体" w:cs="宋体"/>
                <w:kern w:val="0"/>
                <w:szCs w:val="21"/>
              </w:rPr>
              <w:t>尚金龙18789818677</w:t>
            </w:r>
          </w:p>
        </w:tc>
        <w:tc>
          <w:tcPr>
            <w:tcW w:w="875" w:type="dxa"/>
            <w:vMerge w:val="continue"/>
            <w:vAlign w:val="center"/>
          </w:tcPr>
          <w:p>
            <w:pPr>
              <w:widowControl/>
              <w:jc w:val="center"/>
              <w:rPr>
                <w:rFonts w:ascii="宋体" w:hAnsi="宋体" w:cs="宋体"/>
                <w:kern w:val="0"/>
                <w:szCs w:val="21"/>
              </w:rPr>
            </w:pPr>
          </w:p>
        </w:tc>
        <w:tc>
          <w:tcPr>
            <w:tcW w:w="1425" w:type="dxa"/>
            <w:vMerge w:val="continue"/>
            <w:vAlign w:val="center"/>
          </w:tcPr>
          <w:p>
            <w:pPr>
              <w:widowControl/>
              <w:jc w:val="center"/>
              <w:rPr>
                <w:rFonts w:ascii="宋体" w:hAnsi="宋体" w:cs="宋体"/>
                <w:kern w:val="0"/>
                <w:szCs w:val="21"/>
              </w:rPr>
            </w:pPr>
          </w:p>
        </w:tc>
        <w:tc>
          <w:tcPr>
            <w:tcW w:w="3084" w:type="dxa"/>
            <w:vMerge w:val="continue"/>
            <w:vAlign w:val="center"/>
          </w:tcPr>
          <w:p>
            <w:pPr>
              <w:widowControl/>
              <w:jc w:val="center"/>
            </w:pPr>
          </w:p>
        </w:tc>
      </w:tr>
    </w:tbl>
    <w:p>
      <w:pPr>
        <w:widowControl/>
        <w:sectPr>
          <w:pgSz w:w="11906" w:h="16838"/>
          <w:pgMar w:top="1440" w:right="1800" w:bottom="1440" w:left="1800" w:header="851" w:footer="992" w:gutter="0"/>
          <w:cols w:space="720" w:num="1"/>
          <w:docGrid w:type="lines" w:linePitch="312" w:charSpace="0"/>
        </w:sectPr>
      </w:pPr>
    </w:p>
    <w:p>
      <w:pPr>
        <w:widowControl/>
        <w:adjustRightInd w:val="0"/>
        <w:snapToGrid w:val="0"/>
        <w:spacing w:line="200" w:lineRule="atLeast"/>
        <w:rPr>
          <w:rFonts w:ascii="宋体" w:hAnsi="宋体" w:cs="宋体"/>
          <w:b/>
          <w:kern w:val="0"/>
          <w:sz w:val="28"/>
          <w:szCs w:val="28"/>
        </w:rPr>
      </w:pPr>
      <w:r>
        <w:rPr>
          <w:rFonts w:hint="eastAsia" w:ascii="宋体" w:hAnsi="宋体" w:cs="宋体"/>
          <w:b/>
          <w:kern w:val="0"/>
          <w:sz w:val="28"/>
          <w:szCs w:val="28"/>
        </w:rPr>
        <w:t xml:space="preserve">附件2： </w:t>
      </w:r>
    </w:p>
    <w:p>
      <w:pPr>
        <w:widowControl/>
        <w:adjustRightInd w:val="0"/>
        <w:snapToGrid w:val="0"/>
        <w:spacing w:line="200" w:lineRule="atLeast"/>
        <w:ind w:firstLine="413" w:firstLineChars="147"/>
        <w:rPr>
          <w:rFonts w:ascii="宋体" w:hAnsi="宋体"/>
          <w:b/>
          <w:sz w:val="28"/>
          <w:szCs w:val="28"/>
        </w:rPr>
      </w:pPr>
      <w:r>
        <w:rPr>
          <w:rFonts w:hint="eastAsia" w:ascii="宋体" w:hAnsi="宋体" w:cs="宋体"/>
          <w:b/>
          <w:kern w:val="0"/>
          <w:sz w:val="28"/>
          <w:szCs w:val="28"/>
        </w:rPr>
        <w:t xml:space="preserve">  </w:t>
      </w:r>
      <w:r>
        <w:rPr>
          <w:rFonts w:hint="eastAsia" w:ascii="宋体" w:hAnsi="宋体"/>
          <w:b/>
          <w:sz w:val="28"/>
          <w:szCs w:val="28"/>
        </w:rPr>
        <w:t>2019年全国</w:t>
      </w:r>
      <w:r>
        <w:rPr>
          <w:rFonts w:ascii="宋体" w:hAnsi="宋体"/>
          <w:b/>
          <w:sz w:val="28"/>
          <w:szCs w:val="28"/>
        </w:rPr>
        <w:t>大学生电子设计竞赛</w:t>
      </w:r>
      <w:r>
        <w:rPr>
          <w:rFonts w:hint="eastAsia" w:ascii="宋体" w:hAnsi="宋体"/>
          <w:b/>
          <w:sz w:val="28"/>
          <w:szCs w:val="28"/>
        </w:rPr>
        <w:t>海南赛区“恩智浦MCU杯”</w:t>
      </w:r>
    </w:p>
    <w:p>
      <w:pPr>
        <w:widowControl/>
        <w:adjustRightInd w:val="0"/>
        <w:snapToGrid w:val="0"/>
        <w:spacing w:line="200" w:lineRule="atLeast"/>
        <w:jc w:val="center"/>
        <w:rPr>
          <w:rFonts w:ascii="宋体" w:hAnsi="宋体"/>
          <w:b/>
          <w:sz w:val="28"/>
          <w:szCs w:val="28"/>
        </w:rPr>
      </w:pPr>
      <w:r>
        <w:rPr>
          <w:rFonts w:ascii="宋体" w:hAnsi="宋体"/>
          <w:b/>
          <w:bCs/>
          <w:sz w:val="28"/>
          <w:szCs w:val="28"/>
        </w:rPr>
        <w:t>巡视员</w:t>
      </w:r>
      <w:r>
        <w:rPr>
          <w:rFonts w:hint="eastAsia" w:ascii="宋体" w:hAnsi="宋体"/>
          <w:b/>
          <w:bCs/>
          <w:sz w:val="28"/>
          <w:szCs w:val="28"/>
        </w:rPr>
        <w:t>工作细则</w:t>
      </w:r>
    </w:p>
    <w:p>
      <w:pPr>
        <w:spacing w:beforeLines="50"/>
        <w:ind w:firstLine="420"/>
        <w:rPr>
          <w:rFonts w:ascii="宋体" w:hAnsi="宋体" w:cs="宋体"/>
          <w:szCs w:val="21"/>
        </w:rPr>
      </w:pPr>
      <w:r>
        <w:rPr>
          <w:rFonts w:hint="eastAsia" w:ascii="宋体" w:hAnsi="宋体" w:cs="宋体"/>
          <w:szCs w:val="21"/>
        </w:rPr>
        <w:t>为了维持电子设计竞赛的正常秩序，保障竞赛的顺利进行，竞赛和测评期间，赛区组委会向参赛学校派出巡视员。巡视工作职责包括：</w:t>
      </w:r>
    </w:p>
    <w:p>
      <w:pPr>
        <w:spacing w:beforeLines="50"/>
        <w:ind w:firstLine="420"/>
        <w:rPr>
          <w:rFonts w:ascii="宋体" w:hAnsi="宋体" w:cs="宋体"/>
          <w:szCs w:val="21"/>
        </w:rPr>
      </w:pPr>
      <w:r>
        <w:rPr>
          <w:rFonts w:hint="eastAsia" w:ascii="宋体" w:hAnsi="宋体" w:cs="宋体"/>
          <w:szCs w:val="21"/>
        </w:rPr>
        <w:t>（1）巡视员和参赛学校竞赛负责人必须在开赛当天提前半小时到竞赛场地，共同核查参赛队员的学生证，检查参赛队数、各队人数是否合乎规定。2019年8月7日早8:00整正式开赛，巡视员指导参赛学生从网上下载竞赛题目并复印留存。</w:t>
      </w:r>
    </w:p>
    <w:p>
      <w:pPr>
        <w:spacing w:beforeLines="50"/>
        <w:ind w:firstLine="420"/>
        <w:rPr>
          <w:rFonts w:ascii="宋体" w:hAnsi="宋体" w:cs="宋体"/>
          <w:szCs w:val="21"/>
        </w:rPr>
      </w:pPr>
      <w:r>
        <w:rPr>
          <w:rFonts w:hint="eastAsia" w:ascii="宋体" w:hAnsi="宋体" w:cs="宋体"/>
          <w:szCs w:val="21"/>
        </w:rPr>
        <w:t>（2）指导参赛学生填写《2019年全国大学生电子设计竞赛登记表》（全国竞赛组委会网站下载），该表填写内容不得涂改，表格填写完毕后由巡视员收齐负责暂时保存，待竞赛结束时再次填写使用。</w:t>
      </w:r>
    </w:p>
    <w:p>
      <w:pPr>
        <w:spacing w:beforeLines="50"/>
        <w:ind w:firstLine="420"/>
        <w:rPr>
          <w:rFonts w:ascii="宋体" w:hAnsi="宋体" w:cs="宋体"/>
          <w:szCs w:val="21"/>
        </w:rPr>
      </w:pPr>
      <w:r>
        <w:rPr>
          <w:rFonts w:hint="eastAsia" w:ascii="宋体" w:hAnsi="宋体" w:cs="宋体"/>
          <w:szCs w:val="21"/>
        </w:rPr>
        <w:t>（3）2019年8月10日晚20:00竞赛准时结束，巡视员按规定填写完《2019年全国大学生电子设计竞赛登记表》。巡视员在巡视过程中的有关问题应填在“竞赛期间有关情况记录”一栏内并签字。巡视员复核各学校赛场实际参赛队情况，按最终实际参赛队情况认真核对参赛队赛区编码。</w:t>
      </w:r>
    </w:p>
    <w:p>
      <w:pPr>
        <w:spacing w:beforeLines="50"/>
        <w:ind w:firstLine="420"/>
        <w:rPr>
          <w:rFonts w:ascii="宋体" w:hAnsi="宋体" w:cs="宋体"/>
          <w:szCs w:val="21"/>
        </w:rPr>
      </w:pPr>
      <w:r>
        <w:rPr>
          <w:rFonts w:hint="eastAsia" w:ascii="宋体" w:hAnsi="宋体" w:cs="宋体"/>
          <w:szCs w:val="21"/>
        </w:rPr>
        <w:t>（4）竞赛结束后，所有参赛队的设计报告和制作实物直接放置在赛场实验室，参赛队员离场，全部赛场实验室的门上均贴上组委会发放的封条进行现场封存，以备第二天测评。</w:t>
      </w:r>
    </w:p>
    <w:p>
      <w:pPr>
        <w:spacing w:beforeLines="50"/>
        <w:ind w:firstLine="420"/>
        <w:rPr>
          <w:rFonts w:ascii="宋体" w:hAnsi="宋体" w:cs="宋体"/>
          <w:szCs w:val="21"/>
        </w:rPr>
      </w:pPr>
      <w:r>
        <w:rPr>
          <w:rFonts w:hint="eastAsia" w:ascii="宋体" w:hAnsi="宋体" w:cs="宋体"/>
          <w:szCs w:val="21"/>
        </w:rPr>
        <w:t>（5）《设计报告》写作要求：《设计报告》正文长度限A4打印纸8页以内，首页另附300字以内的设计中文摘要，正文采用小四号宋体字，行距固定值22磅，标题字号自定，一律采用A4纸纵向打印。《设计报告》每页上方必须留出3cm以上空白，空白区域内不得有任何文字，每页右下端注明页码。报告用纸由参赛学校自备。设计报告上不允许出现参赛队的学校、代码、姓名等文字，否则取消评审资格。</w:t>
      </w:r>
    </w:p>
    <w:p>
      <w:pPr>
        <w:spacing w:beforeLines="50"/>
        <w:ind w:firstLine="420"/>
        <w:rPr>
          <w:rFonts w:ascii="宋体" w:hAnsi="宋体" w:cs="宋体"/>
          <w:szCs w:val="21"/>
        </w:rPr>
      </w:pPr>
      <w:r>
        <w:rPr>
          <w:rFonts w:hint="eastAsia" w:ascii="宋体" w:hAnsi="宋体" w:cs="宋体"/>
          <w:szCs w:val="21"/>
        </w:rPr>
        <w:t>（6）竞赛结束时，各参赛队应将设计报告密封纸（空白A4纸）在距设计报告上端约2cm处装订，然后将参赛队的赛区编码（赛区编码由赛区组委会统一编制）写在设计报告密封纸（空白A4纸）距离上纸边约1cm居中处。</w:t>
      </w:r>
      <w:r>
        <w:rPr>
          <w:rFonts w:hint="eastAsia" w:ascii="宋体" w:hAnsi="宋体" w:cs="宋体"/>
          <w:b/>
          <w:color w:val="FF0000"/>
          <w:szCs w:val="21"/>
          <w:u w:val="single"/>
        </w:rPr>
        <w:t>设计报告直接装订即可，切勿粘帖密封纸，最终的密封工作由赛区组委会统一完成。</w:t>
      </w:r>
    </w:p>
    <w:p>
      <w:pPr>
        <w:spacing w:beforeLines="50"/>
        <w:ind w:firstLine="420"/>
        <w:rPr>
          <w:rFonts w:ascii="宋体" w:hAnsi="宋体" w:cs="宋体"/>
          <w:szCs w:val="21"/>
        </w:rPr>
      </w:pPr>
      <w:r>
        <w:rPr>
          <w:rFonts w:hint="eastAsia" w:ascii="宋体" w:hAnsi="宋体" w:cs="宋体"/>
          <w:szCs w:val="21"/>
        </w:rPr>
        <w:t>（7）2019年8月11日由各赛场自行组织测评，限1天内完成。由巡视员启封赛场实验室并现场监督。测评结束后，巡视员监督各赛场负责人将上交组委会材料（包括①《设计报告》；②《竞赛登记表》；③《优秀参赛队推荐表》；④《测试记录与评分表》；⑤《学籍证明》）按参赛队编号排序装入学校自备档案袋后密封，上下封口处用封条密封并签字，档案袋封面粘贴填写好的《参赛学校竞赛资料提交汇总表》，确认签字。</w:t>
      </w:r>
    </w:p>
    <w:p>
      <w:pPr>
        <w:spacing w:beforeLines="50"/>
        <w:ind w:firstLine="420"/>
        <w:rPr>
          <w:rFonts w:ascii="宋体" w:hAnsi="宋体" w:cs="宋体"/>
          <w:szCs w:val="21"/>
        </w:rPr>
      </w:pPr>
      <w:r>
        <w:rPr>
          <w:rFonts w:hint="eastAsia" w:ascii="宋体" w:hAnsi="宋体" w:cs="宋体"/>
          <w:szCs w:val="21"/>
        </w:rPr>
        <w:t>（8）各优秀参赛队的</w:t>
      </w:r>
      <w:r>
        <w:rPr>
          <w:rFonts w:hint="eastAsia" w:ascii="宋体" w:hAnsi="宋体" w:cs="宋体"/>
          <w:b/>
          <w:szCs w:val="21"/>
        </w:rPr>
        <w:t>设计报告与</w:t>
      </w:r>
      <w:r>
        <w:rPr>
          <w:rFonts w:hint="eastAsia" w:ascii="宋体" w:hAnsi="宋体" w:cs="宋体"/>
          <w:b/>
          <w:bCs/>
          <w:szCs w:val="21"/>
        </w:rPr>
        <w:t>制作实物</w:t>
      </w:r>
      <w:r>
        <w:rPr>
          <w:rFonts w:hint="eastAsia" w:ascii="宋体" w:hAnsi="宋体" w:cs="宋体"/>
          <w:bCs/>
          <w:szCs w:val="21"/>
        </w:rPr>
        <w:t>一起</w:t>
      </w:r>
      <w:r>
        <w:rPr>
          <w:rFonts w:hint="eastAsia" w:ascii="宋体" w:hAnsi="宋体" w:cs="宋体"/>
          <w:szCs w:val="21"/>
        </w:rPr>
        <w:t>装入学校自备邮政纸箱封存，纸箱外部粘贴《题号标签》（格式另附）标注题号和参赛队编号。纸箱上下开口的两面贴封条，巡视员骑缝签字后用宽带透明胶带再贴牢。</w:t>
      </w:r>
    </w:p>
    <w:p>
      <w:pPr>
        <w:spacing w:beforeLines="50"/>
        <w:ind w:firstLine="420"/>
        <w:rPr>
          <w:rFonts w:ascii="宋体" w:hAnsi="宋体" w:cs="宋体"/>
          <w:szCs w:val="21"/>
        </w:rPr>
      </w:pPr>
      <w:r>
        <w:rPr>
          <w:rFonts w:hint="eastAsia" w:ascii="宋体" w:hAnsi="宋体" w:cs="宋体"/>
          <w:szCs w:val="21"/>
        </w:rPr>
        <w:t>巡视员对其巡视工作必须认真负责、恪尽职守、善始善终，严格执行竞赛规则和赛场纪律，发现违规行为及时上报赛区组委会。</w:t>
      </w:r>
    </w:p>
    <w:p>
      <w:pPr>
        <w:spacing w:line="440" w:lineRule="exact"/>
        <w:jc w:val="center"/>
        <w:rPr>
          <w:rFonts w:eastAsia="楷体_GB2312"/>
          <w:sz w:val="24"/>
        </w:rPr>
      </w:pPr>
      <w:r>
        <w:rPr>
          <w:rFonts w:hint="eastAsia" w:eastAsia="楷体_GB2312"/>
          <w:sz w:val="24"/>
        </w:rPr>
        <w:t xml:space="preserve">                               全国大学生电子设计竞赛海南赛区组委会</w:t>
      </w:r>
    </w:p>
    <w:p>
      <w:pPr>
        <w:spacing w:line="440" w:lineRule="exact"/>
        <w:ind w:firstLine="480" w:firstLineChars="200"/>
        <w:jc w:val="center"/>
        <w:rPr>
          <w:rFonts w:ascii="楷体_GB2312" w:eastAsia="楷体_GB2312"/>
          <w:sz w:val="24"/>
        </w:rPr>
      </w:pPr>
      <w:r>
        <w:rPr>
          <w:rFonts w:hint="eastAsia" w:ascii="楷体_GB2312" w:eastAsia="楷体_GB2312"/>
          <w:sz w:val="24"/>
        </w:rPr>
        <w:t xml:space="preserve">                                    2019年7月25日</w:t>
      </w:r>
    </w:p>
    <w:p>
      <w:pPr>
        <w:widowControl/>
        <w:rPr>
          <w:rFonts w:ascii="宋体" w:hAnsi="宋体" w:cs="宋体"/>
          <w:b/>
          <w:kern w:val="0"/>
          <w:sz w:val="28"/>
          <w:szCs w:val="28"/>
        </w:rPr>
        <w:sectPr>
          <w:pgSz w:w="11906" w:h="16838"/>
          <w:pgMar w:top="1440" w:right="1800" w:bottom="1440" w:left="1800" w:header="851" w:footer="992" w:gutter="0"/>
          <w:cols w:space="720" w:num="1"/>
          <w:docGrid w:type="lines" w:linePitch="312" w:charSpace="0"/>
        </w:sectPr>
      </w:pPr>
    </w:p>
    <w:p>
      <w:pPr>
        <w:widowControl/>
        <w:rPr>
          <w:rFonts w:ascii="宋体" w:hAnsi="宋体" w:cs="宋体"/>
          <w:b/>
          <w:kern w:val="0"/>
          <w:sz w:val="28"/>
          <w:szCs w:val="28"/>
        </w:rPr>
      </w:pPr>
      <w:r>
        <w:rPr>
          <w:rFonts w:hint="eastAsia" w:ascii="宋体" w:hAnsi="宋体" w:cs="宋体"/>
          <w:b/>
          <w:kern w:val="0"/>
          <w:sz w:val="28"/>
          <w:szCs w:val="28"/>
        </w:rPr>
        <w:t>附件3：</w:t>
      </w:r>
    </w:p>
    <w:p>
      <w:pPr>
        <w:widowControl/>
        <w:jc w:val="center"/>
        <w:rPr>
          <w:rFonts w:ascii="宋体" w:hAnsi="宋体" w:cs="宋体"/>
          <w:b/>
          <w:kern w:val="0"/>
          <w:sz w:val="28"/>
          <w:szCs w:val="28"/>
        </w:rPr>
      </w:pPr>
      <w:r>
        <w:rPr>
          <w:rFonts w:hint="eastAsia" w:ascii="宋体" w:hAnsi="宋体" w:cs="宋体"/>
          <w:b/>
          <w:kern w:val="0"/>
          <w:sz w:val="28"/>
          <w:szCs w:val="28"/>
        </w:rPr>
        <w:t>2019年全国大学生电子设计竞赛海南赛区视频监控要求</w:t>
      </w:r>
    </w:p>
    <w:p>
      <w:pPr>
        <w:spacing w:line="360" w:lineRule="auto"/>
        <w:ind w:firstLine="480" w:firstLineChars="200"/>
        <w:rPr>
          <w:rFonts w:ascii="宋体" w:hAnsi="宋体" w:cs="宋体"/>
          <w:sz w:val="24"/>
        </w:rPr>
      </w:pPr>
      <w:r>
        <w:rPr>
          <w:rFonts w:hint="eastAsia" w:ascii="宋体" w:hAnsi="宋体" w:cs="宋体"/>
          <w:sz w:val="24"/>
        </w:rPr>
        <w:t>2019年全国大学生电子设计竞赛海南赛区采用视频监控巡视系统，实现对各竞赛场地进行统一实时全时网络监控、储存，适时掌握竞赛场情况，确保竞赛有序、安全地进行，及时处置竞赛中的突发事件提供即时图像资料，现将此次全国大学生电子设计竞赛视频监控巡视系统工作的实施具体要求通知如下：</w:t>
      </w:r>
    </w:p>
    <w:p>
      <w:pPr>
        <w:spacing w:line="360" w:lineRule="auto"/>
        <w:rPr>
          <w:rFonts w:ascii="宋体" w:hAnsi="宋体" w:cs="宋体"/>
          <w:b/>
          <w:bCs/>
          <w:sz w:val="24"/>
        </w:rPr>
      </w:pPr>
      <w:r>
        <w:rPr>
          <w:rFonts w:hint="eastAsia" w:ascii="宋体" w:hAnsi="宋体" w:cs="宋体"/>
          <w:b/>
          <w:bCs/>
          <w:sz w:val="24"/>
        </w:rPr>
        <w:t>一、加强组织领导</w:t>
      </w:r>
    </w:p>
    <w:p>
      <w:pPr>
        <w:spacing w:line="360" w:lineRule="auto"/>
        <w:ind w:firstLine="480" w:firstLineChars="200"/>
        <w:rPr>
          <w:rFonts w:ascii="宋体" w:hAnsi="宋体" w:cs="宋体"/>
          <w:sz w:val="24"/>
        </w:rPr>
      </w:pPr>
      <w:r>
        <w:rPr>
          <w:rFonts w:hint="eastAsia" w:ascii="宋体" w:hAnsi="宋体" w:cs="宋体"/>
          <w:sz w:val="24"/>
        </w:rPr>
        <w:t>各学校要充分认识电子设计竞赛使用视频监控巡视系统的重要意义，要参照国家统一的电子监控巡查系统模式，建立由相关部门组成的组织协调机构和工作机制，切实加强对系统使用的领导，做到思想认识到位，准备落实到位，管理保障到位、技术监督到位，确保监控系统在竞赛期间正常使用。</w:t>
      </w:r>
    </w:p>
    <w:p>
      <w:pPr>
        <w:spacing w:line="360" w:lineRule="auto"/>
        <w:rPr>
          <w:rFonts w:ascii="宋体" w:hAnsi="宋体" w:cs="宋体"/>
          <w:b/>
          <w:bCs/>
          <w:sz w:val="24"/>
        </w:rPr>
      </w:pPr>
      <w:r>
        <w:rPr>
          <w:rFonts w:hint="eastAsia" w:ascii="宋体" w:hAnsi="宋体" w:cs="宋体"/>
          <w:b/>
          <w:bCs/>
          <w:sz w:val="24"/>
        </w:rPr>
        <w:t>二、充分准备统筹安排</w:t>
      </w:r>
    </w:p>
    <w:p>
      <w:pPr>
        <w:spacing w:line="360" w:lineRule="auto"/>
        <w:ind w:firstLine="480" w:firstLineChars="200"/>
        <w:rPr>
          <w:rFonts w:ascii="宋体" w:hAnsi="宋体" w:cs="宋体"/>
          <w:sz w:val="24"/>
        </w:rPr>
      </w:pPr>
      <w:r>
        <w:rPr>
          <w:rFonts w:hint="eastAsia" w:ascii="宋体" w:hAnsi="宋体" w:cs="宋体"/>
          <w:sz w:val="24"/>
        </w:rPr>
        <w:t>各参赛学校要认真统计本校参赛队数和赛场（实验室）数量，根据实际使用赛场（实验室）数量做好有关竞赛前准备工作，积极做好竞赛视频监控巡视系统的安装调试，若有的学校赛场不能实现视频监控巡视的，原则由组委会统筹安排调整到就近学校建设有视频监控巡视系统的赛场参加竞赛。</w:t>
      </w:r>
    </w:p>
    <w:p>
      <w:pPr>
        <w:spacing w:line="360" w:lineRule="auto"/>
        <w:rPr>
          <w:rFonts w:ascii="宋体" w:hAnsi="宋体" w:cs="宋体"/>
          <w:b/>
          <w:bCs/>
          <w:sz w:val="24"/>
        </w:rPr>
      </w:pPr>
      <w:r>
        <w:rPr>
          <w:rFonts w:hint="eastAsia" w:ascii="宋体" w:hAnsi="宋体" w:cs="宋体"/>
          <w:b/>
          <w:bCs/>
          <w:sz w:val="24"/>
        </w:rPr>
        <w:t>三、系统培训管理</w:t>
      </w:r>
    </w:p>
    <w:p>
      <w:pPr>
        <w:spacing w:line="360" w:lineRule="auto"/>
        <w:ind w:firstLine="480" w:firstLineChars="200"/>
        <w:rPr>
          <w:rFonts w:ascii="宋体" w:hAnsi="宋体" w:cs="宋体"/>
          <w:sz w:val="24"/>
        </w:rPr>
      </w:pPr>
      <w:r>
        <w:rPr>
          <w:rFonts w:hint="eastAsia" w:ascii="宋体" w:hAnsi="宋体" w:cs="宋体"/>
          <w:sz w:val="24"/>
        </w:rPr>
        <w:t>各参赛学校要配备的专职人员负责赛场视频监控巡视系统使用管理和维护，实现竞赛期间全省统一的公开的网络视频监控和现场硬盘录像。</w:t>
      </w:r>
    </w:p>
    <w:p>
      <w:pPr>
        <w:spacing w:line="360" w:lineRule="auto"/>
        <w:rPr>
          <w:rFonts w:ascii="宋体" w:hAnsi="宋体" w:cs="宋体"/>
          <w:b/>
          <w:bCs/>
          <w:sz w:val="24"/>
        </w:rPr>
      </w:pPr>
      <w:r>
        <w:rPr>
          <w:rFonts w:hint="eastAsia" w:ascii="宋体" w:hAnsi="宋体" w:cs="宋体"/>
          <w:b/>
          <w:bCs/>
          <w:sz w:val="24"/>
        </w:rPr>
        <w:t>四、总结经验</w:t>
      </w:r>
    </w:p>
    <w:p>
      <w:pPr>
        <w:spacing w:line="360" w:lineRule="auto"/>
        <w:ind w:firstLine="480" w:firstLineChars="200"/>
        <w:rPr>
          <w:rFonts w:ascii="宋体" w:hAnsi="宋体" w:cs="宋体"/>
          <w:sz w:val="24"/>
        </w:rPr>
      </w:pPr>
      <w:r>
        <w:rPr>
          <w:rFonts w:hint="eastAsia" w:ascii="宋体" w:hAnsi="宋体" w:cs="宋体"/>
          <w:sz w:val="24"/>
        </w:rPr>
        <w:t>各参赛学校要及时总结竞赛期间赛场视频监控巡视系统使用情况和经验，对于发现的问题和存在的隐患要立即整改与排除，对于好的方式方法要在全省全国范围内加以推广。</w:t>
      </w:r>
    </w:p>
    <w:p>
      <w:pPr>
        <w:spacing w:line="360" w:lineRule="auto"/>
        <w:ind w:firstLine="480" w:firstLineChars="200"/>
        <w:rPr>
          <w:rFonts w:ascii="宋体" w:hAnsi="宋体" w:cs="宋体"/>
          <w:sz w:val="24"/>
        </w:rPr>
      </w:pPr>
    </w:p>
    <w:p>
      <w:pPr>
        <w:spacing w:line="440" w:lineRule="exact"/>
        <w:jc w:val="center"/>
        <w:rPr>
          <w:rFonts w:eastAsia="楷体_GB2312"/>
          <w:sz w:val="24"/>
        </w:rPr>
      </w:pPr>
      <w:r>
        <w:rPr>
          <w:rFonts w:hint="eastAsia" w:eastAsia="楷体_GB2312"/>
          <w:sz w:val="24"/>
        </w:rPr>
        <w:t xml:space="preserve">                               全国大学生电子设计竞赛海南赛区组委会</w:t>
      </w:r>
    </w:p>
    <w:p>
      <w:pPr>
        <w:spacing w:line="440" w:lineRule="exact"/>
        <w:ind w:firstLine="480" w:firstLineChars="200"/>
        <w:jc w:val="center"/>
        <w:rPr>
          <w:rFonts w:ascii="楷体_GB2312" w:eastAsia="楷体_GB2312"/>
          <w:sz w:val="24"/>
        </w:rPr>
      </w:pPr>
      <w:r>
        <w:rPr>
          <w:rFonts w:hint="eastAsia" w:ascii="楷体_GB2312" w:eastAsia="楷体_GB2312"/>
          <w:sz w:val="24"/>
        </w:rPr>
        <w:t xml:space="preserve">                                    2019年7月25日</w:t>
      </w:r>
    </w:p>
    <w:p>
      <w:pPr>
        <w:spacing w:line="360" w:lineRule="auto"/>
        <w:ind w:firstLine="480" w:firstLineChars="200"/>
        <w:rPr>
          <w:rFonts w:ascii="宋体" w:hAnsi="宋体" w:cs="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r>
      <w:rPr>
        <w:rFonts w:hint="eastAsia"/>
        <w:kern w:val="0"/>
        <w:sz w:val="21"/>
        <w:szCs w:val="21"/>
      </w:rPr>
      <w:t xml:space="preserve">第 </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2</w:t>
    </w:r>
    <w:r>
      <w:rPr>
        <w:kern w:val="0"/>
        <w:sz w:val="21"/>
        <w:szCs w:val="21"/>
      </w:rPr>
      <w:fldChar w:fldCharType="end"/>
    </w:r>
    <w:r>
      <w:rPr>
        <w:rFonts w:hint="eastAsia"/>
        <w:kern w:val="0"/>
        <w:sz w:val="21"/>
        <w:szCs w:val="21"/>
      </w:rPr>
      <w:t xml:space="preserve"> 页 共 </w:t>
    </w:r>
    <w:r>
      <w:rPr>
        <w:kern w:val="0"/>
        <w:sz w:val="21"/>
        <w:szCs w:val="21"/>
      </w:rPr>
      <w:fldChar w:fldCharType="begin"/>
    </w:r>
    <w:r>
      <w:rPr>
        <w:kern w:val="0"/>
        <w:sz w:val="21"/>
        <w:szCs w:val="21"/>
      </w:rPr>
      <w:instrText xml:space="preserve"> NUMPAGES </w:instrText>
    </w:r>
    <w:r>
      <w:rPr>
        <w:kern w:val="0"/>
        <w:sz w:val="21"/>
        <w:szCs w:val="21"/>
      </w:rPr>
      <w:fldChar w:fldCharType="separate"/>
    </w:r>
    <w:r>
      <w:rPr>
        <w:kern w:val="0"/>
        <w:sz w:val="21"/>
        <w:szCs w:val="21"/>
      </w:rPr>
      <w:t>4</w:t>
    </w:r>
    <w:r>
      <w:rPr>
        <w:kern w:val="0"/>
        <w:sz w:val="21"/>
        <w:szCs w:val="21"/>
      </w:rPr>
      <w:fldChar w:fldCharType="end"/>
    </w:r>
    <w:r>
      <w:rPr>
        <w:rFonts w:hint="eastAsia"/>
        <w:kern w:val="0"/>
        <w:sz w:val="21"/>
        <w:szCs w:val="21"/>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2670"/>
    <w:rsid w:val="001267B8"/>
    <w:rsid w:val="00137884"/>
    <w:rsid w:val="00137971"/>
    <w:rsid w:val="00142EA8"/>
    <w:rsid w:val="00145287"/>
    <w:rsid w:val="00146C3C"/>
    <w:rsid w:val="001473C1"/>
    <w:rsid w:val="00147F16"/>
    <w:rsid w:val="00172A27"/>
    <w:rsid w:val="00195368"/>
    <w:rsid w:val="001E5E12"/>
    <w:rsid w:val="00236C85"/>
    <w:rsid w:val="002B442C"/>
    <w:rsid w:val="002F4B57"/>
    <w:rsid w:val="002F5081"/>
    <w:rsid w:val="002F5978"/>
    <w:rsid w:val="003361AC"/>
    <w:rsid w:val="00345AB3"/>
    <w:rsid w:val="003557CE"/>
    <w:rsid w:val="00381250"/>
    <w:rsid w:val="00397D70"/>
    <w:rsid w:val="00397FD5"/>
    <w:rsid w:val="003B0CF9"/>
    <w:rsid w:val="003B41C7"/>
    <w:rsid w:val="003C5DA0"/>
    <w:rsid w:val="0042676E"/>
    <w:rsid w:val="00453A51"/>
    <w:rsid w:val="00497743"/>
    <w:rsid w:val="004E1B85"/>
    <w:rsid w:val="004F4EF0"/>
    <w:rsid w:val="00525F60"/>
    <w:rsid w:val="00554887"/>
    <w:rsid w:val="00582E47"/>
    <w:rsid w:val="005A5A21"/>
    <w:rsid w:val="005C770A"/>
    <w:rsid w:val="005E7D7F"/>
    <w:rsid w:val="006161B0"/>
    <w:rsid w:val="00616439"/>
    <w:rsid w:val="006330DA"/>
    <w:rsid w:val="006607FF"/>
    <w:rsid w:val="00677008"/>
    <w:rsid w:val="006E123B"/>
    <w:rsid w:val="006F18A6"/>
    <w:rsid w:val="00727CEB"/>
    <w:rsid w:val="007663E3"/>
    <w:rsid w:val="007A6FC8"/>
    <w:rsid w:val="0081162C"/>
    <w:rsid w:val="00821B2A"/>
    <w:rsid w:val="00856EE4"/>
    <w:rsid w:val="00864A36"/>
    <w:rsid w:val="008B2E7F"/>
    <w:rsid w:val="008B5438"/>
    <w:rsid w:val="009D7845"/>
    <w:rsid w:val="009E0CEF"/>
    <w:rsid w:val="009F033E"/>
    <w:rsid w:val="00A0412D"/>
    <w:rsid w:val="00A43323"/>
    <w:rsid w:val="00A658A0"/>
    <w:rsid w:val="00A82F1E"/>
    <w:rsid w:val="00B505D6"/>
    <w:rsid w:val="00B81EEC"/>
    <w:rsid w:val="00B8445D"/>
    <w:rsid w:val="00BB6744"/>
    <w:rsid w:val="00C2403D"/>
    <w:rsid w:val="00C30D38"/>
    <w:rsid w:val="00C545EA"/>
    <w:rsid w:val="00C74D9B"/>
    <w:rsid w:val="00CC09B2"/>
    <w:rsid w:val="00CE048E"/>
    <w:rsid w:val="00CE0D71"/>
    <w:rsid w:val="00D04BA9"/>
    <w:rsid w:val="00D70F01"/>
    <w:rsid w:val="00E5646E"/>
    <w:rsid w:val="00E57880"/>
    <w:rsid w:val="00EC6485"/>
    <w:rsid w:val="00EE52CB"/>
    <w:rsid w:val="00F14210"/>
    <w:rsid w:val="00F20993"/>
    <w:rsid w:val="00FB2ED9"/>
    <w:rsid w:val="00FC6BE5"/>
    <w:rsid w:val="096F1009"/>
    <w:rsid w:val="1EC14C2A"/>
    <w:rsid w:val="209059F9"/>
    <w:rsid w:val="2D4E7FE1"/>
    <w:rsid w:val="36327D7A"/>
    <w:rsid w:val="40317A8C"/>
    <w:rsid w:val="4FF2270C"/>
    <w:rsid w:val="5AC272F8"/>
    <w:rsid w:val="60E31BDE"/>
    <w:rsid w:val="663E3B9C"/>
    <w:rsid w:val="71E216E7"/>
    <w:rsid w:val="7E81398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content1"/>
    <w:basedOn w:val="5"/>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XXXY</Company>
  <Pages>4</Pages>
  <Words>541</Words>
  <Characters>3084</Characters>
  <Lines>25</Lines>
  <Paragraphs>7</Paragraphs>
  <TotalTime>74</TotalTime>
  <ScaleCrop>false</ScaleCrop>
  <LinksUpToDate>false</LinksUpToDate>
  <CharactersWithSpaces>3618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2019-07-25T02:00:00Z</dcterms:created>
  <dc:creator>ZKL</dc:creator>
  <cp:lastModifiedBy>傻木1416227265</cp:lastModifiedBy>
  <cp:lastPrinted>2017-09-18T02:51:00Z</cp:lastPrinted>
  <dcterms:modified xsi:type="dcterms:W3CDTF">2019-07-26T01:58:02Z</dcterms:modified>
  <dc:title>海南省教育厅</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1409729474</vt:r8>
  </property>
  <property fmtid="{D5CDD505-2E9C-101B-9397-08002B2CF9AE}" pid="3" name="_EmailSubject">
    <vt:lpwstr>竞赛通知</vt:lpwstr>
  </property>
  <property fmtid="{D5CDD505-2E9C-101B-9397-08002B2CF9AE}" pid="4" name="_AuthorEmail">
    <vt:lpwstr>kaili@hainu.edu.cn</vt:lpwstr>
  </property>
  <property fmtid="{D5CDD505-2E9C-101B-9397-08002B2CF9AE}" pid="5" name="_AuthorEmailDisplayName">
    <vt:lpwstr>周开利</vt:lpwstr>
  </property>
  <property fmtid="{D5CDD505-2E9C-101B-9397-08002B2CF9AE}" pid="6" name="_ReviewingToolsShownOnce">
    <vt:lpwstr/>
  </property>
  <property fmtid="{D5CDD505-2E9C-101B-9397-08002B2CF9AE}" pid="7" name="KSOProductBuildVer">
    <vt:lpwstr>2052-11.1.0.8894</vt:lpwstr>
  </property>
</Properties>
</file>